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36" w:rsidRPr="002732D2" w:rsidRDefault="004B4539" w:rsidP="004B4539">
      <w:pPr>
        <w:spacing w:after="0" w:line="240" w:lineRule="auto"/>
        <w:rPr>
          <w:rFonts w:ascii="Verdana" w:hAnsi="Verdana"/>
          <w:b/>
          <w:sz w:val="24"/>
          <w:lang w:val="ro-RO"/>
        </w:rPr>
      </w:pPr>
      <w:r w:rsidRPr="002732D2">
        <w:rPr>
          <w:rFonts w:ascii="Verdana" w:hAnsi="Verdana"/>
          <w:b/>
          <w:sz w:val="24"/>
          <w:lang w:val="ro-RO"/>
        </w:rPr>
        <w:t>ROMÂNIA</w:t>
      </w:r>
    </w:p>
    <w:p w:rsidR="004B4539" w:rsidRPr="002732D2" w:rsidRDefault="004B4539" w:rsidP="004B4539">
      <w:pPr>
        <w:spacing w:after="0" w:line="240" w:lineRule="auto"/>
        <w:rPr>
          <w:rFonts w:ascii="Verdana" w:hAnsi="Verdana"/>
          <w:b/>
          <w:sz w:val="24"/>
          <w:lang w:val="ro-RO"/>
        </w:rPr>
      </w:pPr>
      <w:r w:rsidRPr="002732D2">
        <w:rPr>
          <w:rFonts w:ascii="Verdana" w:hAnsi="Verdana"/>
          <w:b/>
          <w:sz w:val="24"/>
          <w:lang w:val="ro-RO"/>
        </w:rPr>
        <w:t>JUDEȚUL BACĂU</w:t>
      </w:r>
    </w:p>
    <w:p w:rsidR="004B4539" w:rsidRPr="002732D2" w:rsidRDefault="004B4539" w:rsidP="004B4539">
      <w:pPr>
        <w:spacing w:after="0" w:line="240" w:lineRule="auto"/>
        <w:rPr>
          <w:rFonts w:ascii="Verdana" w:hAnsi="Verdana"/>
          <w:b/>
          <w:sz w:val="24"/>
          <w:lang w:val="ro-RO"/>
        </w:rPr>
      </w:pPr>
      <w:r w:rsidRPr="002732D2">
        <w:rPr>
          <w:rFonts w:ascii="Verdana" w:hAnsi="Verdana"/>
          <w:b/>
          <w:sz w:val="24"/>
          <w:lang w:val="ro-RO"/>
        </w:rPr>
        <w:t>COMUNA GURA VĂII</w:t>
      </w:r>
    </w:p>
    <w:p w:rsidR="004B4539" w:rsidRPr="002732D2" w:rsidRDefault="004B4539" w:rsidP="004B4539">
      <w:pPr>
        <w:spacing w:after="0" w:line="240" w:lineRule="auto"/>
        <w:rPr>
          <w:rFonts w:ascii="Verdana" w:hAnsi="Verdana"/>
          <w:b/>
          <w:sz w:val="24"/>
          <w:lang w:val="ro-RO"/>
        </w:rPr>
      </w:pPr>
      <w:r w:rsidRPr="002732D2">
        <w:rPr>
          <w:rFonts w:ascii="Verdana" w:hAnsi="Verdana"/>
          <w:b/>
          <w:sz w:val="24"/>
          <w:lang w:val="ro-RO"/>
        </w:rPr>
        <w:t>CONSILIUL LOCAL AL COMUNEI GURA VĂII</w:t>
      </w:r>
    </w:p>
    <w:p w:rsidR="004B4539" w:rsidRDefault="004B4539" w:rsidP="004B4539">
      <w:pPr>
        <w:spacing w:after="0" w:line="240" w:lineRule="auto"/>
        <w:rPr>
          <w:rFonts w:ascii="Verdana" w:hAnsi="Verdana"/>
          <w:sz w:val="24"/>
          <w:lang w:val="ro-RO"/>
        </w:rPr>
      </w:pPr>
    </w:p>
    <w:p w:rsidR="004B4539" w:rsidRDefault="004B4539" w:rsidP="004B4539">
      <w:pPr>
        <w:spacing w:after="0" w:line="240" w:lineRule="auto"/>
        <w:rPr>
          <w:rFonts w:ascii="Verdana" w:hAnsi="Verdana"/>
          <w:sz w:val="24"/>
          <w:lang w:val="ro-RO"/>
        </w:rPr>
      </w:pPr>
    </w:p>
    <w:p w:rsidR="004B4539" w:rsidRPr="002732D2" w:rsidRDefault="003949F7" w:rsidP="004B4539">
      <w:pPr>
        <w:spacing w:after="0" w:line="240" w:lineRule="auto"/>
        <w:jc w:val="center"/>
        <w:rPr>
          <w:rFonts w:ascii="Verdana" w:hAnsi="Verdana"/>
          <w:b/>
          <w:sz w:val="28"/>
          <w:lang w:val="ro-RO"/>
        </w:rPr>
      </w:pPr>
      <w:r>
        <w:rPr>
          <w:rFonts w:ascii="Verdana" w:hAnsi="Verdana"/>
          <w:b/>
          <w:sz w:val="28"/>
          <w:lang w:val="ro-RO"/>
        </w:rPr>
        <w:t>HOTĂRÂREA NR. 51 din 06 iunie 2022</w:t>
      </w:r>
    </w:p>
    <w:p w:rsidR="004B4539" w:rsidRPr="002732D2" w:rsidRDefault="004B4539" w:rsidP="004B4539">
      <w:pPr>
        <w:spacing w:after="0" w:line="240" w:lineRule="auto"/>
        <w:jc w:val="center"/>
        <w:rPr>
          <w:rFonts w:ascii="Verdana" w:hAnsi="Verdana"/>
          <w:b/>
          <w:sz w:val="24"/>
          <w:lang w:val="ro-RO"/>
        </w:rPr>
      </w:pPr>
      <w:r w:rsidRPr="002732D2">
        <w:rPr>
          <w:rFonts w:ascii="Verdana" w:hAnsi="Verdana"/>
          <w:b/>
          <w:sz w:val="24"/>
          <w:lang w:val="ro-RO"/>
        </w:rPr>
        <w:t>Privind aprobarea Notei de fundamentare în vederea elaborării MONOGRAFIEI COMUNEI GURA VĂII</w:t>
      </w:r>
    </w:p>
    <w:p w:rsidR="004B4539" w:rsidRDefault="004B4539" w:rsidP="004B4539">
      <w:pPr>
        <w:spacing w:after="0" w:line="240" w:lineRule="auto"/>
        <w:jc w:val="center"/>
        <w:rPr>
          <w:rFonts w:ascii="Verdana" w:hAnsi="Verdana"/>
          <w:sz w:val="24"/>
          <w:lang w:val="ro-RO"/>
        </w:rPr>
      </w:pPr>
    </w:p>
    <w:p w:rsidR="004B4539" w:rsidRPr="002732D2" w:rsidRDefault="004B4539" w:rsidP="004B4539">
      <w:pPr>
        <w:spacing w:after="0" w:line="240" w:lineRule="auto"/>
        <w:jc w:val="both"/>
        <w:rPr>
          <w:rFonts w:ascii="Verdana" w:hAnsi="Verdana"/>
          <w:b/>
          <w:sz w:val="24"/>
          <w:lang w:val="ro-RO"/>
        </w:rPr>
      </w:pPr>
      <w:r w:rsidRPr="002732D2">
        <w:rPr>
          <w:rFonts w:ascii="Verdana" w:hAnsi="Verdana"/>
          <w:b/>
          <w:sz w:val="24"/>
          <w:lang w:val="ro-RO"/>
        </w:rPr>
        <w:t xml:space="preserve">Consiliul Local al comunei Gura Văii, județul Bacău, reunit în ședința sa ordinară din luna iunie 2022, legal constituită în prezența unui număr de </w:t>
      </w:r>
      <w:r w:rsidR="003949F7">
        <w:rPr>
          <w:rFonts w:ascii="Verdana" w:hAnsi="Verdana"/>
          <w:b/>
          <w:sz w:val="24"/>
          <w:lang w:val="ro-RO"/>
        </w:rPr>
        <w:t>13</w:t>
      </w:r>
      <w:r w:rsidRPr="002732D2">
        <w:rPr>
          <w:rFonts w:ascii="Verdana" w:hAnsi="Verdana"/>
          <w:b/>
          <w:sz w:val="24"/>
          <w:lang w:val="ro-RO"/>
        </w:rPr>
        <w:t xml:space="preserve"> consilieri din cei 15 aleși.</w:t>
      </w:r>
    </w:p>
    <w:p w:rsidR="004B4539" w:rsidRPr="002732D2" w:rsidRDefault="004B4539" w:rsidP="004B4539">
      <w:pPr>
        <w:spacing w:after="0" w:line="240" w:lineRule="auto"/>
        <w:jc w:val="both"/>
        <w:rPr>
          <w:rFonts w:ascii="Verdana" w:hAnsi="Verdana"/>
          <w:b/>
          <w:sz w:val="24"/>
          <w:lang w:val="ro-RO"/>
        </w:rPr>
      </w:pPr>
      <w:r w:rsidRPr="002732D2">
        <w:rPr>
          <w:rFonts w:ascii="Verdana" w:hAnsi="Verdana"/>
          <w:b/>
          <w:sz w:val="24"/>
          <w:lang w:val="ro-RO"/>
        </w:rPr>
        <w:t>Avînd în vedere:</w:t>
      </w:r>
    </w:p>
    <w:p w:rsidR="004B4539" w:rsidRDefault="004B4539" w:rsidP="004B4539">
      <w:pPr>
        <w:pStyle w:val="ListParagraph"/>
        <w:numPr>
          <w:ilvl w:val="0"/>
          <w:numId w:val="1"/>
        </w:numPr>
        <w:spacing w:after="0" w:line="240" w:lineRule="auto"/>
        <w:jc w:val="both"/>
        <w:rPr>
          <w:rFonts w:ascii="Verdana" w:hAnsi="Verdana"/>
          <w:sz w:val="24"/>
          <w:lang w:val="ro-RO"/>
        </w:rPr>
      </w:pPr>
      <w:r>
        <w:rPr>
          <w:rFonts w:ascii="Verdana" w:hAnsi="Verdana"/>
          <w:sz w:val="24"/>
          <w:lang w:val="ro-RO"/>
        </w:rPr>
        <w:t xml:space="preserve">Proiectul de hotărîre </w:t>
      </w:r>
      <w:r w:rsidRPr="004B4539">
        <w:rPr>
          <w:rFonts w:ascii="Verdana" w:hAnsi="Verdana"/>
          <w:sz w:val="24"/>
          <w:lang w:val="ro-RO"/>
        </w:rPr>
        <w:t xml:space="preserve">Privind aprobarea </w:t>
      </w:r>
      <w:r w:rsidRPr="002732D2">
        <w:rPr>
          <w:rFonts w:ascii="Verdana" w:hAnsi="Verdana"/>
          <w:b/>
          <w:sz w:val="24"/>
          <w:lang w:val="ro-RO"/>
        </w:rPr>
        <w:t>Notei de fundamentare în vederea elaborării MONOGRAFIEI COMUNEI GURA VĂII</w:t>
      </w:r>
      <w:r w:rsidR="002732D2">
        <w:rPr>
          <w:rFonts w:ascii="Verdana" w:hAnsi="Verdana"/>
          <w:b/>
          <w:sz w:val="24"/>
          <w:lang w:val="ro-RO"/>
        </w:rPr>
        <w:t>,</w:t>
      </w:r>
      <w:r>
        <w:rPr>
          <w:rFonts w:ascii="Verdana" w:hAnsi="Verdana"/>
          <w:sz w:val="24"/>
          <w:lang w:val="ro-RO"/>
        </w:rPr>
        <w:t xml:space="preserve"> inițiat de Primarul comunei Gura Văii , Dl. Silviu Tinei și aprobat prin Referatul nr. </w:t>
      </w:r>
      <w:r w:rsidR="003949F7">
        <w:rPr>
          <w:rFonts w:ascii="Verdana" w:hAnsi="Verdana"/>
          <w:sz w:val="24"/>
          <w:lang w:val="ro-RO"/>
        </w:rPr>
        <w:t>5687/27.</w:t>
      </w:r>
      <w:r>
        <w:rPr>
          <w:rFonts w:ascii="Verdana" w:hAnsi="Verdana"/>
          <w:sz w:val="24"/>
          <w:lang w:val="ro-RO"/>
        </w:rPr>
        <w:t>05.2022.</w:t>
      </w:r>
    </w:p>
    <w:p w:rsidR="004B4539" w:rsidRDefault="004B4539" w:rsidP="004B4539">
      <w:pPr>
        <w:pStyle w:val="ListParagraph"/>
        <w:numPr>
          <w:ilvl w:val="0"/>
          <w:numId w:val="1"/>
        </w:numPr>
        <w:spacing w:after="0" w:line="240" w:lineRule="auto"/>
        <w:jc w:val="both"/>
        <w:rPr>
          <w:rFonts w:ascii="Verdana" w:hAnsi="Verdana"/>
          <w:sz w:val="24"/>
          <w:lang w:val="ro-RO"/>
        </w:rPr>
      </w:pPr>
      <w:r>
        <w:rPr>
          <w:rFonts w:ascii="Verdana" w:hAnsi="Verdana"/>
          <w:sz w:val="24"/>
          <w:lang w:val="ro-RO"/>
        </w:rPr>
        <w:t xml:space="preserve">Raportul de specialitate al Secretarului General al comunei Gura Văii, Dl. Cornel Panțiru , inregistrat la nr. </w:t>
      </w:r>
      <w:r w:rsidR="003949F7">
        <w:rPr>
          <w:rFonts w:ascii="Verdana" w:hAnsi="Verdana"/>
          <w:sz w:val="24"/>
          <w:lang w:val="ro-RO"/>
        </w:rPr>
        <w:t>5688/27.</w:t>
      </w:r>
      <w:r>
        <w:rPr>
          <w:rFonts w:ascii="Verdana" w:hAnsi="Verdana"/>
          <w:sz w:val="24"/>
          <w:lang w:val="ro-RO"/>
        </w:rPr>
        <w:t>05.2022.</w:t>
      </w:r>
    </w:p>
    <w:p w:rsidR="004B4539" w:rsidRDefault="004B4539" w:rsidP="004B4539">
      <w:pPr>
        <w:pStyle w:val="ListParagraph"/>
        <w:numPr>
          <w:ilvl w:val="0"/>
          <w:numId w:val="1"/>
        </w:numPr>
        <w:spacing w:after="0" w:line="240" w:lineRule="auto"/>
        <w:jc w:val="both"/>
        <w:rPr>
          <w:rFonts w:ascii="Verdana" w:hAnsi="Verdana"/>
          <w:sz w:val="24"/>
          <w:lang w:val="ro-RO"/>
        </w:rPr>
      </w:pPr>
      <w:r>
        <w:rPr>
          <w:rFonts w:ascii="Verdana" w:hAnsi="Verdana"/>
          <w:sz w:val="24"/>
          <w:lang w:val="ro-RO"/>
        </w:rPr>
        <w:t xml:space="preserve">Nota de fundamentare privind elaborarea Mongrafiei comunei Gura Văii, județul Bacău , nr. </w:t>
      </w:r>
      <w:r w:rsidR="003949F7">
        <w:rPr>
          <w:rFonts w:ascii="Verdana" w:hAnsi="Verdana"/>
          <w:sz w:val="24"/>
          <w:lang w:val="ro-RO"/>
        </w:rPr>
        <w:t>5692/27.</w:t>
      </w:r>
      <w:r>
        <w:rPr>
          <w:rFonts w:ascii="Verdana" w:hAnsi="Verdana"/>
          <w:sz w:val="24"/>
          <w:lang w:val="ro-RO"/>
        </w:rPr>
        <w:t>05.2022.</w:t>
      </w:r>
    </w:p>
    <w:p w:rsidR="004B4539" w:rsidRDefault="004B4539" w:rsidP="004B4539">
      <w:pPr>
        <w:pStyle w:val="ListParagraph"/>
        <w:numPr>
          <w:ilvl w:val="0"/>
          <w:numId w:val="1"/>
        </w:numPr>
        <w:spacing w:after="0" w:line="240" w:lineRule="auto"/>
        <w:jc w:val="both"/>
        <w:rPr>
          <w:rFonts w:ascii="Verdana" w:hAnsi="Verdana"/>
          <w:sz w:val="24"/>
          <w:lang w:val="ro-RO"/>
        </w:rPr>
      </w:pPr>
      <w:r>
        <w:rPr>
          <w:rFonts w:ascii="Verdana" w:hAnsi="Verdana"/>
          <w:sz w:val="24"/>
          <w:lang w:val="ro-RO"/>
        </w:rPr>
        <w:t>Avizul favorabil emis de Comisiile 1,2 și 3 de pe lîngă Consiliul Local al comunei Gura Văii.</w:t>
      </w:r>
    </w:p>
    <w:p w:rsidR="004B4539" w:rsidRDefault="004B4539" w:rsidP="004B4539">
      <w:pPr>
        <w:spacing w:after="0" w:line="240" w:lineRule="auto"/>
        <w:jc w:val="both"/>
        <w:rPr>
          <w:rFonts w:ascii="Verdana" w:hAnsi="Verdana"/>
          <w:sz w:val="24"/>
          <w:lang w:val="ro-RO"/>
        </w:rPr>
      </w:pPr>
      <w:r w:rsidRPr="002732D2">
        <w:rPr>
          <w:rFonts w:ascii="Verdana" w:hAnsi="Verdana"/>
          <w:b/>
          <w:sz w:val="24"/>
          <w:lang w:val="ro-RO"/>
        </w:rPr>
        <w:t>Prevederile</w:t>
      </w:r>
      <w:r>
        <w:rPr>
          <w:rFonts w:ascii="Verdana" w:hAnsi="Verdana"/>
          <w:sz w:val="24"/>
          <w:lang w:val="ro-RO"/>
        </w:rPr>
        <w:t>:</w:t>
      </w:r>
    </w:p>
    <w:p w:rsidR="004B4539" w:rsidRDefault="004B4539" w:rsidP="004B4539">
      <w:pPr>
        <w:pStyle w:val="ListParagraph"/>
        <w:numPr>
          <w:ilvl w:val="0"/>
          <w:numId w:val="1"/>
        </w:numPr>
        <w:spacing w:after="0" w:line="240" w:lineRule="auto"/>
        <w:jc w:val="both"/>
        <w:rPr>
          <w:rFonts w:ascii="Verdana" w:hAnsi="Verdana"/>
          <w:sz w:val="24"/>
          <w:lang w:val="ro-RO"/>
        </w:rPr>
      </w:pPr>
      <w:r>
        <w:rPr>
          <w:rFonts w:ascii="Verdana" w:hAnsi="Verdana"/>
          <w:sz w:val="24"/>
          <w:lang w:val="ro-RO"/>
        </w:rPr>
        <w:t>Art.41-42, art.44 alin.(1) și (4) și art.45 din Legea nr.273/2006, actualizată, privind finanțele publice locale, cu modificările și completările ulterioare</w:t>
      </w:r>
    </w:p>
    <w:p w:rsidR="004B4539" w:rsidRDefault="004B4539" w:rsidP="004B4539">
      <w:pPr>
        <w:pStyle w:val="ListParagraph"/>
        <w:numPr>
          <w:ilvl w:val="0"/>
          <w:numId w:val="1"/>
        </w:numPr>
        <w:spacing w:after="0" w:line="240" w:lineRule="auto"/>
        <w:jc w:val="both"/>
        <w:rPr>
          <w:rFonts w:ascii="Verdana" w:hAnsi="Verdana"/>
          <w:sz w:val="24"/>
          <w:lang w:val="ro-RO"/>
        </w:rPr>
      </w:pPr>
      <w:r>
        <w:rPr>
          <w:rFonts w:ascii="Verdana" w:hAnsi="Verdana"/>
          <w:sz w:val="24"/>
          <w:lang w:val="ro-RO"/>
        </w:rPr>
        <w:t xml:space="preserve">Art.129 alin.(1) și alin.(2) lit.a coroborat cu </w:t>
      </w:r>
      <w:r w:rsidR="002732D2">
        <w:rPr>
          <w:rFonts w:ascii="Verdana" w:hAnsi="Verdana"/>
          <w:sz w:val="24"/>
          <w:lang w:val="ro-RO"/>
        </w:rPr>
        <w:t>alin.(3) lit.a din OUG 57/2019 actualizată, privind Codul Administratv.</w:t>
      </w:r>
    </w:p>
    <w:p w:rsidR="002732D2" w:rsidRDefault="002732D2" w:rsidP="002732D2">
      <w:pPr>
        <w:pStyle w:val="ListParagraph"/>
        <w:spacing w:after="0" w:line="240" w:lineRule="auto"/>
        <w:jc w:val="both"/>
        <w:rPr>
          <w:rFonts w:ascii="Verdana" w:hAnsi="Verdana"/>
          <w:sz w:val="24"/>
          <w:lang w:val="ro-RO"/>
        </w:rPr>
      </w:pPr>
    </w:p>
    <w:p w:rsidR="002732D2" w:rsidRPr="002732D2" w:rsidRDefault="002732D2" w:rsidP="002732D2">
      <w:pPr>
        <w:pStyle w:val="ListParagraph"/>
        <w:spacing w:after="0" w:line="240" w:lineRule="auto"/>
        <w:jc w:val="both"/>
        <w:rPr>
          <w:rFonts w:ascii="Verdana" w:hAnsi="Verdana"/>
          <w:b/>
          <w:sz w:val="24"/>
          <w:lang w:val="ro-RO"/>
        </w:rPr>
      </w:pPr>
      <w:r w:rsidRPr="002732D2">
        <w:rPr>
          <w:rFonts w:ascii="Verdana" w:hAnsi="Verdana"/>
          <w:b/>
          <w:sz w:val="24"/>
          <w:lang w:val="ro-RO"/>
        </w:rPr>
        <w:t>In temeiul prevederilor art.196 alin.(1) lit.a din OUG 57/2019 , actualizată, privind Codul Administrativ</w:t>
      </w:r>
    </w:p>
    <w:p w:rsidR="002732D2" w:rsidRDefault="002732D2" w:rsidP="002732D2">
      <w:pPr>
        <w:pStyle w:val="ListParagraph"/>
        <w:spacing w:after="0" w:line="240" w:lineRule="auto"/>
        <w:jc w:val="both"/>
        <w:rPr>
          <w:rFonts w:ascii="Verdana" w:hAnsi="Verdana"/>
          <w:sz w:val="24"/>
          <w:lang w:val="ro-RO"/>
        </w:rPr>
      </w:pPr>
    </w:p>
    <w:p w:rsidR="002732D2" w:rsidRPr="002732D2" w:rsidRDefault="003949F7" w:rsidP="002732D2">
      <w:pPr>
        <w:pStyle w:val="ListParagraph"/>
        <w:spacing w:after="0" w:line="240" w:lineRule="auto"/>
        <w:jc w:val="center"/>
        <w:rPr>
          <w:rFonts w:ascii="Verdana" w:hAnsi="Verdana"/>
          <w:b/>
          <w:sz w:val="24"/>
          <w:lang w:val="ro-RO"/>
        </w:rPr>
      </w:pPr>
      <w:r>
        <w:rPr>
          <w:rFonts w:ascii="Verdana" w:hAnsi="Verdana"/>
          <w:b/>
          <w:sz w:val="24"/>
          <w:lang w:val="ro-RO"/>
        </w:rPr>
        <w:t>HOTĂRĂȘTE</w:t>
      </w:r>
      <w:r w:rsidR="002732D2" w:rsidRPr="002732D2">
        <w:rPr>
          <w:rFonts w:ascii="Verdana" w:hAnsi="Verdana"/>
          <w:b/>
          <w:sz w:val="24"/>
          <w:lang w:val="ro-RO"/>
        </w:rPr>
        <w:t>:</w:t>
      </w:r>
    </w:p>
    <w:p w:rsidR="002732D2" w:rsidRPr="002732D2" w:rsidRDefault="002732D2" w:rsidP="002732D2">
      <w:pPr>
        <w:pStyle w:val="ListParagraph"/>
        <w:spacing w:after="0" w:line="240" w:lineRule="auto"/>
        <w:jc w:val="center"/>
        <w:rPr>
          <w:rFonts w:ascii="Verdana" w:hAnsi="Verdana"/>
          <w:b/>
          <w:sz w:val="24"/>
          <w:lang w:val="ro-RO"/>
        </w:rPr>
      </w:pPr>
    </w:p>
    <w:p w:rsidR="002732D2" w:rsidRDefault="002732D2" w:rsidP="002732D2">
      <w:pPr>
        <w:pStyle w:val="ListParagraph"/>
        <w:spacing w:after="0" w:line="240" w:lineRule="auto"/>
        <w:jc w:val="both"/>
        <w:rPr>
          <w:rFonts w:ascii="Verdana" w:hAnsi="Verdana"/>
          <w:sz w:val="24"/>
          <w:lang w:val="ro-RO"/>
        </w:rPr>
      </w:pPr>
      <w:r>
        <w:rPr>
          <w:rFonts w:ascii="Verdana" w:hAnsi="Verdana"/>
          <w:sz w:val="24"/>
          <w:lang w:val="ro-RO"/>
        </w:rPr>
        <w:t>Art.1 Se aprobă Nota de fundamentare în vederea elaborării Monografiei Comunei Gura Văii, județ Bacău, conform Anexei la prezenta hotărîre.</w:t>
      </w:r>
    </w:p>
    <w:p w:rsidR="002732D2" w:rsidRDefault="002732D2" w:rsidP="002732D2">
      <w:pPr>
        <w:pStyle w:val="ListParagraph"/>
        <w:spacing w:after="0" w:line="240" w:lineRule="auto"/>
        <w:jc w:val="both"/>
        <w:rPr>
          <w:rFonts w:ascii="Verdana" w:hAnsi="Verdana"/>
          <w:sz w:val="24"/>
          <w:lang w:val="ro-RO"/>
        </w:rPr>
      </w:pPr>
    </w:p>
    <w:p w:rsidR="002732D2" w:rsidRDefault="002732D2" w:rsidP="002732D2">
      <w:pPr>
        <w:pStyle w:val="ListParagraph"/>
        <w:spacing w:after="0" w:line="240" w:lineRule="auto"/>
        <w:jc w:val="both"/>
        <w:rPr>
          <w:rFonts w:ascii="Verdana" w:hAnsi="Verdana"/>
          <w:sz w:val="24"/>
          <w:lang w:val="ro-RO"/>
        </w:rPr>
      </w:pPr>
      <w:r>
        <w:rPr>
          <w:rFonts w:ascii="Verdana" w:hAnsi="Verdana"/>
          <w:sz w:val="24"/>
          <w:lang w:val="ro-RO"/>
        </w:rPr>
        <w:t>Art.2 Cu ducerea la indeplinire a prezentei hotărîri se incredințează Primarul comunei Gura Văii prin Biroul Buget , Finanțe și Contabilitate și structurile subordonate acestuia.</w:t>
      </w:r>
    </w:p>
    <w:p w:rsidR="002732D2" w:rsidRDefault="002732D2" w:rsidP="002732D2">
      <w:pPr>
        <w:pStyle w:val="ListParagraph"/>
        <w:spacing w:after="0" w:line="240" w:lineRule="auto"/>
        <w:jc w:val="both"/>
        <w:rPr>
          <w:rFonts w:ascii="Verdana" w:hAnsi="Verdana"/>
          <w:sz w:val="24"/>
          <w:lang w:val="ro-RO"/>
        </w:rPr>
      </w:pPr>
    </w:p>
    <w:p w:rsidR="002732D2" w:rsidRDefault="002732D2" w:rsidP="002732D2">
      <w:pPr>
        <w:pStyle w:val="ListParagraph"/>
        <w:spacing w:after="0" w:line="240" w:lineRule="auto"/>
        <w:jc w:val="both"/>
        <w:rPr>
          <w:rFonts w:ascii="Verdana" w:hAnsi="Verdana"/>
          <w:sz w:val="24"/>
          <w:lang w:val="ro-RO"/>
        </w:rPr>
      </w:pPr>
      <w:r>
        <w:rPr>
          <w:rFonts w:ascii="Verdana" w:hAnsi="Verdana"/>
          <w:sz w:val="24"/>
          <w:lang w:val="ro-RO"/>
        </w:rPr>
        <w:t>Art.3 Secretarul general al comunei Gura Văii va asigura comunicarea prezentei hotărîri , in termenul prevăzut de lege, tuturor persoanelor și instituțiilor interesate.</w:t>
      </w:r>
    </w:p>
    <w:p w:rsidR="002732D2" w:rsidRDefault="002732D2" w:rsidP="002732D2">
      <w:pPr>
        <w:pStyle w:val="ListParagraph"/>
        <w:spacing w:after="0" w:line="240" w:lineRule="auto"/>
        <w:jc w:val="both"/>
        <w:rPr>
          <w:rFonts w:ascii="Verdana" w:hAnsi="Verdana"/>
          <w:sz w:val="24"/>
          <w:lang w:val="ro-RO"/>
        </w:rPr>
      </w:pPr>
    </w:p>
    <w:p w:rsidR="002732D2" w:rsidRPr="002732D2" w:rsidRDefault="003949F7" w:rsidP="002732D2">
      <w:pPr>
        <w:pStyle w:val="ListParagraph"/>
        <w:spacing w:after="0" w:line="240" w:lineRule="auto"/>
        <w:jc w:val="both"/>
        <w:rPr>
          <w:rFonts w:ascii="Verdana" w:hAnsi="Verdana"/>
          <w:b/>
          <w:sz w:val="24"/>
          <w:lang w:val="ro-RO"/>
        </w:rPr>
      </w:pPr>
      <w:r>
        <w:rPr>
          <w:rFonts w:ascii="Verdana" w:hAnsi="Verdana"/>
          <w:b/>
          <w:sz w:val="24"/>
          <w:lang w:val="ro-RO"/>
        </w:rPr>
        <w:t>PREȘEDINTE DE ȘEDINȚĂ</w:t>
      </w:r>
      <w:r w:rsidR="002732D2" w:rsidRPr="002732D2">
        <w:rPr>
          <w:rFonts w:ascii="Verdana" w:hAnsi="Verdana"/>
          <w:b/>
          <w:sz w:val="24"/>
          <w:lang w:val="ro-RO"/>
        </w:rPr>
        <w:t xml:space="preserve">               </w:t>
      </w:r>
      <w:r>
        <w:rPr>
          <w:rFonts w:ascii="Verdana" w:hAnsi="Verdana"/>
          <w:b/>
          <w:sz w:val="24"/>
          <w:lang w:val="ro-RO"/>
        </w:rPr>
        <w:t xml:space="preserve">                           CONTRASEMNEAZĂ</w:t>
      </w:r>
    </w:p>
    <w:p w:rsidR="002732D2" w:rsidRPr="002732D2" w:rsidRDefault="003949F7" w:rsidP="002732D2">
      <w:pPr>
        <w:pStyle w:val="ListParagraph"/>
        <w:spacing w:after="0" w:line="240" w:lineRule="auto"/>
        <w:jc w:val="both"/>
        <w:rPr>
          <w:rFonts w:ascii="Verdana" w:hAnsi="Verdana"/>
          <w:b/>
          <w:sz w:val="24"/>
          <w:lang w:val="ro-RO"/>
        </w:rPr>
      </w:pPr>
      <w:r>
        <w:rPr>
          <w:rFonts w:ascii="Verdana" w:hAnsi="Verdana"/>
          <w:b/>
          <w:sz w:val="24"/>
          <w:lang w:val="ro-RO"/>
        </w:rPr>
        <w:t>Consilier, Irimia Andrei</w:t>
      </w:r>
      <w:r w:rsidR="002732D2" w:rsidRPr="002732D2">
        <w:rPr>
          <w:rFonts w:ascii="Verdana" w:hAnsi="Verdana"/>
          <w:b/>
          <w:sz w:val="24"/>
          <w:lang w:val="ro-RO"/>
        </w:rPr>
        <w:t xml:space="preserve">                          </w:t>
      </w:r>
      <w:r>
        <w:rPr>
          <w:rFonts w:ascii="Verdana" w:hAnsi="Verdana"/>
          <w:b/>
          <w:sz w:val="24"/>
          <w:lang w:val="ro-RO"/>
        </w:rPr>
        <w:t xml:space="preserve">               </w:t>
      </w:r>
      <w:r w:rsidR="002732D2" w:rsidRPr="002732D2">
        <w:rPr>
          <w:rFonts w:ascii="Verdana" w:hAnsi="Verdana"/>
          <w:b/>
          <w:sz w:val="24"/>
          <w:lang w:val="ro-RO"/>
        </w:rPr>
        <w:t>SECRETAR GENERAL UAT</w:t>
      </w:r>
    </w:p>
    <w:p w:rsidR="002732D2" w:rsidRPr="002732D2" w:rsidRDefault="002732D2" w:rsidP="002732D2">
      <w:pPr>
        <w:pStyle w:val="ListParagraph"/>
        <w:spacing w:after="0" w:line="240" w:lineRule="auto"/>
        <w:jc w:val="both"/>
        <w:rPr>
          <w:rFonts w:ascii="Verdana" w:hAnsi="Verdana"/>
          <w:b/>
          <w:sz w:val="24"/>
          <w:lang w:val="ro-RO"/>
        </w:rPr>
      </w:pPr>
      <w:r w:rsidRPr="002732D2">
        <w:rPr>
          <w:rFonts w:ascii="Verdana" w:hAnsi="Verdana"/>
          <w:b/>
          <w:sz w:val="24"/>
          <w:lang w:val="ro-RO"/>
        </w:rPr>
        <w:t xml:space="preserve">                                                                             </w:t>
      </w:r>
      <w:r>
        <w:rPr>
          <w:rFonts w:ascii="Verdana" w:hAnsi="Verdana"/>
          <w:b/>
          <w:sz w:val="24"/>
          <w:lang w:val="ro-RO"/>
        </w:rPr>
        <w:t xml:space="preserve">     </w:t>
      </w:r>
      <w:r w:rsidRPr="002732D2">
        <w:rPr>
          <w:rFonts w:ascii="Verdana" w:hAnsi="Verdana"/>
          <w:b/>
          <w:sz w:val="24"/>
          <w:lang w:val="ro-RO"/>
        </w:rPr>
        <w:t xml:space="preserve">    CORNEL PANȚIRU</w:t>
      </w:r>
    </w:p>
    <w:p w:rsidR="002732D2" w:rsidRPr="002732D2" w:rsidRDefault="002732D2" w:rsidP="002732D2">
      <w:pPr>
        <w:pStyle w:val="ListParagraph"/>
        <w:spacing w:after="0" w:line="240" w:lineRule="auto"/>
        <w:jc w:val="both"/>
        <w:rPr>
          <w:rFonts w:ascii="Verdana" w:hAnsi="Verdana"/>
          <w:b/>
          <w:sz w:val="24"/>
          <w:lang w:val="ro-RO"/>
        </w:rPr>
      </w:pPr>
    </w:p>
    <w:p w:rsidR="002732D2" w:rsidRPr="002732D2" w:rsidRDefault="002732D2" w:rsidP="002732D2">
      <w:pPr>
        <w:spacing w:after="0" w:line="240" w:lineRule="auto"/>
        <w:jc w:val="both"/>
        <w:rPr>
          <w:rFonts w:ascii="Verdana" w:hAnsi="Verdana"/>
          <w:sz w:val="24"/>
          <w:lang w:val="ro-RO"/>
        </w:rPr>
      </w:pPr>
    </w:p>
    <w:p w:rsidR="003949F7" w:rsidRDefault="003949F7" w:rsidP="002732D2">
      <w:pPr>
        <w:pStyle w:val="ListParagraph"/>
        <w:spacing w:after="0" w:line="240" w:lineRule="auto"/>
        <w:jc w:val="both"/>
        <w:rPr>
          <w:rFonts w:ascii="Verdana" w:hAnsi="Verdana"/>
          <w:sz w:val="20"/>
          <w:lang w:val="ro-RO"/>
        </w:rPr>
      </w:pPr>
    </w:p>
    <w:p w:rsidR="003949F7" w:rsidRDefault="003949F7" w:rsidP="002732D2">
      <w:pPr>
        <w:pStyle w:val="ListParagraph"/>
        <w:spacing w:after="0" w:line="240" w:lineRule="auto"/>
        <w:jc w:val="both"/>
        <w:rPr>
          <w:rFonts w:ascii="Verdana" w:hAnsi="Verdana"/>
          <w:sz w:val="20"/>
          <w:lang w:val="ro-RO"/>
        </w:rPr>
      </w:pPr>
    </w:p>
    <w:p w:rsidR="002732D2" w:rsidRPr="003949F7" w:rsidRDefault="002732D2" w:rsidP="002732D2">
      <w:pPr>
        <w:pStyle w:val="ListParagraph"/>
        <w:spacing w:after="0" w:line="240" w:lineRule="auto"/>
        <w:jc w:val="both"/>
        <w:rPr>
          <w:rFonts w:ascii="Verdana" w:hAnsi="Verdana"/>
          <w:sz w:val="20"/>
          <w:lang w:val="ro-RO"/>
        </w:rPr>
      </w:pPr>
      <w:r w:rsidRPr="003949F7">
        <w:rPr>
          <w:rFonts w:ascii="Verdana" w:hAnsi="Verdana"/>
          <w:sz w:val="20"/>
          <w:lang w:val="ro-RO"/>
        </w:rPr>
        <w:t>Hotărîrea a fost adoptată cu următorul cvorum:Consilieri aleși- 15,Consilieri prezenți-</w:t>
      </w:r>
      <w:r w:rsidR="003949F7" w:rsidRPr="003949F7">
        <w:rPr>
          <w:rFonts w:ascii="Verdana" w:hAnsi="Verdana"/>
          <w:sz w:val="20"/>
          <w:lang w:val="ro-RO"/>
        </w:rPr>
        <w:t xml:space="preserve">13 </w:t>
      </w:r>
      <w:r w:rsidRPr="003949F7">
        <w:rPr>
          <w:rFonts w:ascii="Verdana" w:hAnsi="Verdana"/>
          <w:sz w:val="20"/>
          <w:lang w:val="ro-RO"/>
        </w:rPr>
        <w:t>Voturi ,, pentru,,-</w:t>
      </w:r>
      <w:r w:rsidR="003949F7" w:rsidRPr="003949F7">
        <w:rPr>
          <w:rFonts w:ascii="Verdana" w:hAnsi="Verdana"/>
          <w:sz w:val="20"/>
          <w:lang w:val="ro-RO"/>
        </w:rPr>
        <w:t>13</w:t>
      </w:r>
      <w:r w:rsidRPr="003949F7">
        <w:rPr>
          <w:rFonts w:ascii="Verdana" w:hAnsi="Verdana"/>
          <w:sz w:val="20"/>
          <w:lang w:val="ro-RO"/>
        </w:rPr>
        <w:t xml:space="preserve">  Voturi,,impotrivă,,-</w:t>
      </w:r>
      <w:r w:rsidR="003949F7" w:rsidRPr="003949F7">
        <w:rPr>
          <w:rFonts w:ascii="Verdana" w:hAnsi="Verdana"/>
          <w:sz w:val="20"/>
          <w:lang w:val="ro-RO"/>
        </w:rPr>
        <w:t>0</w:t>
      </w:r>
      <w:r w:rsidRPr="003949F7">
        <w:rPr>
          <w:rFonts w:ascii="Verdana" w:hAnsi="Verdana"/>
          <w:sz w:val="20"/>
          <w:lang w:val="ro-RO"/>
        </w:rPr>
        <w:t xml:space="preserve"> Abțineri- </w:t>
      </w:r>
      <w:r w:rsidR="003949F7" w:rsidRPr="003949F7">
        <w:rPr>
          <w:rFonts w:ascii="Verdana" w:hAnsi="Verdana"/>
          <w:sz w:val="20"/>
          <w:lang w:val="ro-RO"/>
        </w:rPr>
        <w:t>0</w:t>
      </w:r>
      <w:r w:rsidRPr="003949F7">
        <w:rPr>
          <w:rFonts w:ascii="Verdana" w:hAnsi="Verdana"/>
          <w:sz w:val="20"/>
          <w:lang w:val="ro-RO"/>
        </w:rPr>
        <w:t xml:space="preserve">  Delegatul sătesc votează-</w:t>
      </w:r>
      <w:r w:rsidR="003949F7" w:rsidRPr="003949F7">
        <w:rPr>
          <w:rFonts w:ascii="Verdana" w:hAnsi="Verdana"/>
          <w:sz w:val="20"/>
          <w:lang w:val="ro-RO"/>
        </w:rPr>
        <w:t xml:space="preserve"> pentru</w:t>
      </w:r>
    </w:p>
    <w:p w:rsidR="003949F7" w:rsidRDefault="003949F7" w:rsidP="002732D2">
      <w:pPr>
        <w:pStyle w:val="ListParagraph"/>
        <w:spacing w:after="0" w:line="240" w:lineRule="auto"/>
        <w:jc w:val="both"/>
        <w:rPr>
          <w:rFonts w:ascii="Verdana" w:hAnsi="Verdana"/>
          <w:sz w:val="24"/>
          <w:lang w:val="ro-RO"/>
        </w:rPr>
      </w:pPr>
    </w:p>
    <w:p w:rsidR="003949F7" w:rsidRDefault="003949F7" w:rsidP="002732D2">
      <w:pPr>
        <w:pStyle w:val="ListParagraph"/>
        <w:spacing w:after="0" w:line="240" w:lineRule="auto"/>
        <w:jc w:val="both"/>
        <w:rPr>
          <w:rFonts w:ascii="Verdana" w:hAnsi="Verdana"/>
          <w:sz w:val="24"/>
          <w:lang w:val="ro-RO"/>
        </w:rPr>
      </w:pPr>
    </w:p>
    <w:p w:rsidR="002732D2" w:rsidRDefault="002732D2" w:rsidP="002732D2">
      <w:pPr>
        <w:pStyle w:val="ListParagraph"/>
        <w:spacing w:after="0" w:line="240" w:lineRule="auto"/>
        <w:jc w:val="right"/>
        <w:rPr>
          <w:rFonts w:ascii="Verdana" w:hAnsi="Verdana"/>
          <w:sz w:val="24"/>
          <w:lang w:val="ro-RO"/>
        </w:rPr>
      </w:pPr>
      <w:r>
        <w:rPr>
          <w:rFonts w:ascii="Verdana" w:hAnsi="Verdana"/>
          <w:sz w:val="24"/>
          <w:lang w:val="ro-RO"/>
        </w:rPr>
        <w:t xml:space="preserve">Anexă la </w:t>
      </w:r>
      <w:r w:rsidR="003949F7">
        <w:rPr>
          <w:rFonts w:ascii="Verdana" w:hAnsi="Verdana"/>
          <w:sz w:val="24"/>
          <w:lang w:val="ro-RO"/>
        </w:rPr>
        <w:t>Hotărârea nr.51 din 06 iunie 2022</w:t>
      </w:r>
      <w:r>
        <w:rPr>
          <w:rFonts w:ascii="Verdana" w:hAnsi="Verdana"/>
          <w:sz w:val="24"/>
          <w:lang w:val="ro-RO"/>
        </w:rPr>
        <w:t xml:space="preserve"> </w:t>
      </w:r>
    </w:p>
    <w:p w:rsidR="002732D2" w:rsidRDefault="002732D2" w:rsidP="002732D2">
      <w:pPr>
        <w:pStyle w:val="ListParagraph"/>
        <w:spacing w:after="0" w:line="240" w:lineRule="auto"/>
        <w:jc w:val="right"/>
        <w:rPr>
          <w:rFonts w:ascii="Verdana" w:hAnsi="Verdana"/>
          <w:sz w:val="24"/>
          <w:lang w:val="ro-RO"/>
        </w:rPr>
      </w:pPr>
    </w:p>
    <w:p w:rsidR="002732D2" w:rsidRPr="002732D2" w:rsidRDefault="002732D2" w:rsidP="002732D2">
      <w:pPr>
        <w:pStyle w:val="ListParagraph"/>
        <w:spacing w:after="0" w:line="240" w:lineRule="auto"/>
        <w:jc w:val="center"/>
        <w:rPr>
          <w:rFonts w:ascii="Verdana" w:hAnsi="Verdana"/>
          <w:b/>
          <w:sz w:val="24"/>
          <w:lang w:val="ro-RO"/>
        </w:rPr>
      </w:pPr>
      <w:r w:rsidRPr="002732D2">
        <w:rPr>
          <w:rFonts w:ascii="Verdana" w:hAnsi="Verdana"/>
          <w:b/>
          <w:sz w:val="24"/>
          <w:lang w:val="ro-RO"/>
        </w:rPr>
        <w:t>NOTA DE FUNDAMENTARE</w:t>
      </w:r>
    </w:p>
    <w:p w:rsidR="002732D2" w:rsidRDefault="002732D2" w:rsidP="002732D2">
      <w:pPr>
        <w:pStyle w:val="ListParagraph"/>
        <w:spacing w:after="0" w:line="240" w:lineRule="auto"/>
        <w:jc w:val="center"/>
        <w:rPr>
          <w:rFonts w:ascii="Verdana" w:hAnsi="Verdana"/>
          <w:b/>
          <w:sz w:val="24"/>
          <w:lang w:val="ro-RO"/>
        </w:rPr>
      </w:pPr>
      <w:r w:rsidRPr="002732D2">
        <w:rPr>
          <w:rFonts w:ascii="Verdana" w:hAnsi="Verdana"/>
          <w:b/>
          <w:sz w:val="24"/>
          <w:lang w:val="ro-RO"/>
        </w:rPr>
        <w:t>Privind elaborarea MONOGRAFIEI COMUNEI GURA VĂII, JUDEȚUL BACĂU</w:t>
      </w:r>
    </w:p>
    <w:p w:rsidR="002732D2" w:rsidRDefault="002732D2" w:rsidP="002732D2">
      <w:pPr>
        <w:pStyle w:val="ListParagraph"/>
        <w:spacing w:after="0" w:line="240" w:lineRule="auto"/>
        <w:jc w:val="center"/>
        <w:rPr>
          <w:rFonts w:ascii="Verdana" w:hAnsi="Verdana"/>
          <w:b/>
          <w:sz w:val="24"/>
          <w:lang w:val="ro-RO"/>
        </w:rPr>
      </w:pPr>
    </w:p>
    <w:p w:rsidR="002732D2" w:rsidRDefault="002732D2" w:rsidP="002732D2">
      <w:pPr>
        <w:pStyle w:val="ListParagraph"/>
        <w:spacing w:after="0" w:line="240" w:lineRule="auto"/>
        <w:rPr>
          <w:rFonts w:ascii="Verdana" w:hAnsi="Verdana"/>
          <w:b/>
          <w:sz w:val="24"/>
          <w:lang w:val="ro-RO"/>
        </w:rPr>
      </w:pPr>
      <w:r>
        <w:rPr>
          <w:rFonts w:ascii="Verdana" w:hAnsi="Verdana"/>
          <w:b/>
          <w:sz w:val="24"/>
          <w:lang w:val="ro-RO"/>
        </w:rPr>
        <w:t>I.NECESITATEA ȘI OPORTUNITATEA INVESTIȚIEI</w:t>
      </w:r>
    </w:p>
    <w:p w:rsidR="002732D2" w:rsidRDefault="002732D2" w:rsidP="002732D2">
      <w:pPr>
        <w:pStyle w:val="ListParagraph"/>
        <w:spacing w:after="0" w:line="240" w:lineRule="auto"/>
        <w:rPr>
          <w:rFonts w:ascii="Verdana" w:hAnsi="Verdana"/>
          <w:b/>
          <w:sz w:val="24"/>
          <w:lang w:val="ro-RO"/>
        </w:rPr>
      </w:pPr>
    </w:p>
    <w:p w:rsidR="002732D2" w:rsidRPr="000D2332" w:rsidRDefault="002732D2" w:rsidP="002732D2">
      <w:pPr>
        <w:pStyle w:val="ListParagraph"/>
        <w:numPr>
          <w:ilvl w:val="0"/>
          <w:numId w:val="1"/>
        </w:numPr>
        <w:spacing w:after="0" w:line="240" w:lineRule="auto"/>
        <w:rPr>
          <w:rFonts w:ascii="Verdana" w:hAnsi="Verdana"/>
          <w:b/>
          <w:sz w:val="24"/>
          <w:lang w:val="ro-RO"/>
        </w:rPr>
      </w:pPr>
      <w:r>
        <w:rPr>
          <w:rFonts w:ascii="Verdana" w:hAnsi="Verdana"/>
          <w:sz w:val="24"/>
          <w:lang w:val="ro-RO"/>
        </w:rPr>
        <w:t>În general, alcătuirea unei monografii presupune multă document</w:t>
      </w:r>
      <w:r w:rsidR="000D2332">
        <w:rPr>
          <w:rFonts w:ascii="Verdana" w:hAnsi="Verdana"/>
          <w:sz w:val="24"/>
          <w:lang w:val="ro-RO"/>
        </w:rPr>
        <w:t>are, studiu, cercetare și muncă, o asemenea lucrare fiind realizată, de obiceim de un colectiv de autori.</w:t>
      </w:r>
    </w:p>
    <w:p w:rsidR="000D2332" w:rsidRPr="000D2332" w:rsidRDefault="000D2332" w:rsidP="002732D2">
      <w:pPr>
        <w:pStyle w:val="ListParagraph"/>
        <w:numPr>
          <w:ilvl w:val="0"/>
          <w:numId w:val="1"/>
        </w:numPr>
        <w:spacing w:after="0" w:line="240" w:lineRule="auto"/>
        <w:rPr>
          <w:rFonts w:ascii="Verdana" w:hAnsi="Verdana"/>
          <w:b/>
          <w:sz w:val="24"/>
          <w:lang w:val="ro-RO"/>
        </w:rPr>
      </w:pPr>
      <w:r>
        <w:rPr>
          <w:rFonts w:ascii="Verdana" w:hAnsi="Verdana"/>
          <w:sz w:val="24"/>
          <w:lang w:val="ro-RO"/>
        </w:rPr>
        <w:t>Necesitatea existenței unei Monografii a Comunei Gura Văii nu poate fi pusă la îndoială, mai ales în vremurile acestea în care încercăm să ne redescoperim pe noi înșine și să menținem vii tradițiile, datinile și obiceiurile.</w:t>
      </w:r>
    </w:p>
    <w:p w:rsidR="000D2332" w:rsidRPr="000D2332" w:rsidRDefault="000D2332" w:rsidP="002732D2">
      <w:pPr>
        <w:pStyle w:val="ListParagraph"/>
        <w:numPr>
          <w:ilvl w:val="0"/>
          <w:numId w:val="1"/>
        </w:numPr>
        <w:spacing w:after="0" w:line="240" w:lineRule="auto"/>
        <w:rPr>
          <w:rFonts w:ascii="Verdana" w:hAnsi="Verdana"/>
          <w:b/>
          <w:sz w:val="24"/>
          <w:lang w:val="ro-RO"/>
        </w:rPr>
      </w:pPr>
      <w:r>
        <w:rPr>
          <w:rFonts w:ascii="Verdana" w:hAnsi="Verdana"/>
          <w:sz w:val="24"/>
          <w:lang w:val="ro-RO"/>
        </w:rPr>
        <w:t>Despre Gura Văii, Râpî ori Gropi, au mai scris și alții câte ceva, dar o Monografie completă a comunei, nu a fost scisă niciodată.</w:t>
      </w:r>
    </w:p>
    <w:p w:rsidR="000D2332" w:rsidRPr="000D2332" w:rsidRDefault="000D2332" w:rsidP="002732D2">
      <w:pPr>
        <w:pStyle w:val="ListParagraph"/>
        <w:numPr>
          <w:ilvl w:val="0"/>
          <w:numId w:val="1"/>
        </w:numPr>
        <w:spacing w:after="0" w:line="240" w:lineRule="auto"/>
        <w:rPr>
          <w:rFonts w:ascii="Verdana" w:hAnsi="Verdana"/>
          <w:b/>
          <w:sz w:val="24"/>
          <w:lang w:val="ro-RO"/>
        </w:rPr>
      </w:pPr>
      <w:r>
        <w:rPr>
          <w:rFonts w:ascii="Verdana" w:hAnsi="Verdana"/>
          <w:sz w:val="24"/>
          <w:lang w:val="ro-RO"/>
        </w:rPr>
        <w:t>Oportunitatea unui asemenea studiu monografic vine din dorința de a scoate la lumină informații și apecte aparte, pe care lucrările de sinteză nu le pot cuprinde.</w:t>
      </w:r>
    </w:p>
    <w:p w:rsidR="000D2332" w:rsidRPr="000D2332" w:rsidRDefault="000D2332" w:rsidP="000D2332">
      <w:pPr>
        <w:pStyle w:val="ListParagraph"/>
        <w:numPr>
          <w:ilvl w:val="0"/>
          <w:numId w:val="1"/>
        </w:numPr>
        <w:spacing w:after="0" w:line="240" w:lineRule="auto"/>
        <w:rPr>
          <w:rFonts w:ascii="Verdana" w:hAnsi="Verdana"/>
          <w:b/>
          <w:sz w:val="24"/>
          <w:lang w:val="ro-RO"/>
        </w:rPr>
      </w:pPr>
      <w:r>
        <w:rPr>
          <w:rFonts w:ascii="Verdana" w:hAnsi="Verdana"/>
          <w:sz w:val="24"/>
          <w:lang w:val="ro-RO"/>
        </w:rPr>
        <w:t>Studiile monografice pot contribui decisiv la construirea unei imagini mai obiective și mai corecte a realităților locale. Monografia unei localități va deveni o revelație pentru cunoașterea istoriei , geografia, economia,agricultura, meșteșugurile, folclorului,a oamenilor și a faptelor locului.</w:t>
      </w:r>
    </w:p>
    <w:p w:rsidR="000D2332" w:rsidRPr="000D2332" w:rsidRDefault="000D2332" w:rsidP="000D2332">
      <w:pPr>
        <w:pStyle w:val="ListParagraph"/>
        <w:numPr>
          <w:ilvl w:val="0"/>
          <w:numId w:val="1"/>
        </w:numPr>
        <w:spacing w:after="0" w:line="240" w:lineRule="auto"/>
        <w:rPr>
          <w:rFonts w:ascii="Verdana" w:hAnsi="Verdana"/>
          <w:b/>
          <w:sz w:val="24"/>
          <w:lang w:val="ro-RO"/>
        </w:rPr>
      </w:pPr>
      <w:r>
        <w:rPr>
          <w:rFonts w:ascii="Verdana" w:hAnsi="Verdana"/>
          <w:sz w:val="24"/>
          <w:lang w:val="ro-RO"/>
        </w:rPr>
        <w:t>Avînd în vedere că cercetarea monografică și scrierea unei monografii poate fi făcută de profesori, de economiști, de juriști ori învățători , considerăm că o anumită introducere in studiul monografic, în tehnicile de cercetare sociologică și economică este pe deplin benefică.</w:t>
      </w:r>
    </w:p>
    <w:p w:rsidR="000D2332" w:rsidRDefault="000D2332" w:rsidP="000D2332">
      <w:pPr>
        <w:pStyle w:val="ListParagraph"/>
        <w:spacing w:after="0" w:line="240" w:lineRule="auto"/>
        <w:rPr>
          <w:rFonts w:ascii="Verdana" w:hAnsi="Verdana"/>
          <w:sz w:val="24"/>
          <w:lang w:val="ro-RO"/>
        </w:rPr>
      </w:pPr>
    </w:p>
    <w:p w:rsidR="000D2332" w:rsidRDefault="005D609F" w:rsidP="000D2332">
      <w:pPr>
        <w:pStyle w:val="ListParagraph"/>
        <w:spacing w:after="0" w:line="240" w:lineRule="auto"/>
        <w:rPr>
          <w:rFonts w:ascii="Verdana" w:hAnsi="Verdana"/>
          <w:b/>
          <w:sz w:val="24"/>
          <w:lang w:val="ro-RO"/>
        </w:rPr>
      </w:pPr>
      <w:r w:rsidRPr="005D609F">
        <w:rPr>
          <w:rFonts w:ascii="Verdana" w:hAnsi="Verdana"/>
          <w:b/>
          <w:sz w:val="24"/>
          <w:lang w:val="ro-RO"/>
        </w:rPr>
        <w:t>MONOGRAFIA COMUNEI TREBUIE SĂ CUPRINDĂ</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Nota editorului</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Prefață</w:t>
      </w:r>
    </w:p>
    <w:p w:rsidR="005D609F" w:rsidRPr="00F16B70" w:rsidRDefault="005D609F" w:rsidP="000D2332">
      <w:pPr>
        <w:pStyle w:val="ListParagraph"/>
        <w:spacing w:after="0" w:line="240" w:lineRule="auto"/>
        <w:rPr>
          <w:rFonts w:ascii="Verdana" w:hAnsi="Verdana"/>
          <w:b/>
          <w:sz w:val="24"/>
          <w:lang w:val="ro-RO"/>
        </w:rPr>
      </w:pPr>
      <w:r w:rsidRPr="00F16B70">
        <w:rPr>
          <w:rFonts w:ascii="Verdana" w:hAnsi="Verdana"/>
          <w:b/>
          <w:sz w:val="24"/>
          <w:lang w:val="ro-RO"/>
        </w:rPr>
        <w:t>Capitolul I – Date Generale</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I.1 Așezarea geografică a comunei. Căi de acces.Vecini</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Relief, hidrografie. Climă , floră și faună.</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Componența comunei.</w:t>
      </w:r>
    </w:p>
    <w:p w:rsidR="005D609F" w:rsidRPr="00F16B70" w:rsidRDefault="005D609F" w:rsidP="000D2332">
      <w:pPr>
        <w:pStyle w:val="ListParagraph"/>
        <w:spacing w:after="0" w:line="240" w:lineRule="auto"/>
        <w:rPr>
          <w:rFonts w:ascii="Verdana" w:hAnsi="Verdana"/>
          <w:b/>
          <w:sz w:val="24"/>
          <w:lang w:val="ro-RO"/>
        </w:rPr>
      </w:pPr>
      <w:r w:rsidRPr="00F16B70">
        <w:rPr>
          <w:rFonts w:ascii="Verdana" w:hAnsi="Verdana"/>
          <w:b/>
          <w:sz w:val="24"/>
          <w:lang w:val="ro-RO"/>
        </w:rPr>
        <w:t>Capitolul II</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Toponimie</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Istoricul așezărilor de la primele manifestări umane până la începutul evului mediu(sec.XI).</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Închegarea satelor și dezvoltarea lor în evul mediu(sec.XII-XVIII)-atestarea documentară a satelor Gura Văii, Pătrășcani, Motocești, Temelia, Păltinata, Dumbrava și Capăta, a denumirilor vechi(Râpi, Gropi) dar și a satelor Jevreni și Slobozia Mielului în perioada în care au făcut parte din comuna Gura Văii.</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Înființarea comunei. Istoricul administrativ al comunei.</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Satele componente ale comunei Gura Văii în epoca modernă(sec.XIX –inceput de sec. XX-1918)-evoluția istorică.</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Populația, Ocupații de bază, Obiceiuri.</w:t>
      </w:r>
    </w:p>
    <w:p w:rsidR="005D609F" w:rsidRPr="00F16B70" w:rsidRDefault="005D609F" w:rsidP="000D2332">
      <w:pPr>
        <w:pStyle w:val="ListParagraph"/>
        <w:spacing w:after="0" w:line="240" w:lineRule="auto"/>
        <w:rPr>
          <w:rFonts w:ascii="Verdana" w:hAnsi="Verdana"/>
          <w:b/>
          <w:sz w:val="24"/>
          <w:lang w:val="ro-RO"/>
        </w:rPr>
      </w:pPr>
      <w:r w:rsidRPr="00F16B70">
        <w:rPr>
          <w:rFonts w:ascii="Verdana" w:hAnsi="Verdana"/>
          <w:b/>
          <w:sz w:val="24"/>
          <w:lang w:val="ro-RO"/>
        </w:rPr>
        <w:t>Capitolul III</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Evoluția comunei ,a proprietății și relațiilor cu proprietarii în epoca contemporană</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Economia(industria, agricultura).</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Instituții(Primăria, biserica, invățământ, sănătate, etc)</w:t>
      </w:r>
    </w:p>
    <w:p w:rsidR="005D609F" w:rsidRPr="00F16B70" w:rsidRDefault="005D609F" w:rsidP="000D2332">
      <w:pPr>
        <w:pStyle w:val="ListParagraph"/>
        <w:spacing w:after="0" w:line="240" w:lineRule="auto"/>
        <w:rPr>
          <w:rFonts w:ascii="Verdana" w:hAnsi="Verdana"/>
          <w:b/>
          <w:sz w:val="24"/>
          <w:lang w:val="ro-RO"/>
        </w:rPr>
      </w:pPr>
      <w:r w:rsidRPr="00F16B70">
        <w:rPr>
          <w:rFonts w:ascii="Verdana" w:hAnsi="Verdana"/>
          <w:b/>
          <w:sz w:val="24"/>
          <w:lang w:val="ro-RO"/>
        </w:rPr>
        <w:t>Capitolul IV</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lastRenderedPageBreak/>
        <w:t>Evenimente in viața comunei</w:t>
      </w:r>
    </w:p>
    <w:p w:rsidR="005D609F" w:rsidRDefault="005D609F" w:rsidP="000D2332">
      <w:pPr>
        <w:pStyle w:val="ListParagraph"/>
        <w:spacing w:after="0" w:line="240" w:lineRule="auto"/>
        <w:rPr>
          <w:rFonts w:ascii="Verdana" w:hAnsi="Verdana"/>
          <w:sz w:val="24"/>
          <w:lang w:val="ro-RO"/>
        </w:rPr>
      </w:pPr>
      <w:r>
        <w:rPr>
          <w:rFonts w:ascii="Verdana" w:hAnsi="Verdana"/>
          <w:sz w:val="24"/>
          <w:lang w:val="ro-RO"/>
        </w:rPr>
        <w:t>Sec.XVIII, Sec. XIX, Sec XX</w:t>
      </w:r>
    </w:p>
    <w:p w:rsidR="0051291F" w:rsidRPr="00F16B70" w:rsidRDefault="0051291F" w:rsidP="000D2332">
      <w:pPr>
        <w:pStyle w:val="ListParagraph"/>
        <w:spacing w:after="0" w:line="240" w:lineRule="auto"/>
        <w:rPr>
          <w:rFonts w:ascii="Verdana" w:hAnsi="Verdana"/>
          <w:b/>
          <w:sz w:val="24"/>
          <w:lang w:val="ro-RO"/>
        </w:rPr>
      </w:pPr>
      <w:r w:rsidRPr="00F16B70">
        <w:rPr>
          <w:rFonts w:ascii="Verdana" w:hAnsi="Verdana"/>
          <w:b/>
          <w:sz w:val="24"/>
          <w:lang w:val="ro-RO"/>
        </w:rPr>
        <w:t>Capitolul V</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Populația:Tipuri de oameni:Etnie, confesiune religioasă.</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Statistica populației între anii 1774-1865</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Statistica populației între anii 1866-1918</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Evoluția populației în perioada interbelică până în 1950</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Evoluția teritoriului administrativ și a populației intre 1951-2011</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Familiile satului</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Habitatul (satul, strazile, casa, gospodăria, anele, altele)</w:t>
      </w:r>
    </w:p>
    <w:p w:rsidR="0051291F" w:rsidRPr="00F16B70" w:rsidRDefault="0051291F" w:rsidP="000D2332">
      <w:pPr>
        <w:pStyle w:val="ListParagraph"/>
        <w:spacing w:after="0" w:line="240" w:lineRule="auto"/>
        <w:rPr>
          <w:rFonts w:ascii="Verdana" w:hAnsi="Verdana"/>
          <w:b/>
          <w:sz w:val="24"/>
          <w:lang w:val="ro-RO"/>
        </w:rPr>
      </w:pPr>
      <w:r w:rsidRPr="00F16B70">
        <w:rPr>
          <w:rFonts w:ascii="Verdana" w:hAnsi="Verdana"/>
          <w:b/>
          <w:sz w:val="24"/>
          <w:lang w:val="ro-RO"/>
        </w:rPr>
        <w:t>Capitolul VI</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Instituțiile comunei</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Primaria</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Invățământ</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Bisericile</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Cămine culturale</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Sănătatea, Dispensare, Farmacii</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Poșta, Telecomunicații.</w:t>
      </w:r>
    </w:p>
    <w:p w:rsidR="0051291F" w:rsidRPr="00F16B70" w:rsidRDefault="0051291F" w:rsidP="000D2332">
      <w:pPr>
        <w:pStyle w:val="ListParagraph"/>
        <w:spacing w:after="0" w:line="240" w:lineRule="auto"/>
        <w:rPr>
          <w:rFonts w:ascii="Verdana" w:hAnsi="Verdana"/>
          <w:b/>
          <w:sz w:val="24"/>
          <w:lang w:val="ro-RO"/>
        </w:rPr>
      </w:pPr>
      <w:r w:rsidRPr="00F16B70">
        <w:rPr>
          <w:rFonts w:ascii="Verdana" w:hAnsi="Verdana"/>
          <w:b/>
          <w:sz w:val="24"/>
          <w:lang w:val="ro-RO"/>
        </w:rPr>
        <w:t>Capitolul VII</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Economia comunei.Industria</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Electrificarea comunei, Căi de comunicație, Transporturi.</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Agricultura</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Calitatea pământului.</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Repartizarea proprietății- Reformele agrare.</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Înființarea C.A.P.urilor.</w:t>
      </w:r>
    </w:p>
    <w:p w:rsidR="0051291F" w:rsidRPr="00F16B70" w:rsidRDefault="0051291F" w:rsidP="000D2332">
      <w:pPr>
        <w:pStyle w:val="ListParagraph"/>
        <w:spacing w:after="0" w:line="240" w:lineRule="auto"/>
        <w:rPr>
          <w:rFonts w:ascii="Verdana" w:hAnsi="Verdana"/>
          <w:b/>
          <w:sz w:val="24"/>
          <w:lang w:val="ro-RO"/>
        </w:rPr>
      </w:pPr>
      <w:r w:rsidRPr="00F16B70">
        <w:rPr>
          <w:rFonts w:ascii="Verdana" w:hAnsi="Verdana"/>
          <w:b/>
          <w:sz w:val="24"/>
          <w:lang w:val="ro-RO"/>
        </w:rPr>
        <w:t>Capitolul VIII</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Alte ocupații:Cojocăria.Croitoria.Morărit. Albinărit.Prelucrarea lânei,cânepii, țesut, etc.</w:t>
      </w:r>
    </w:p>
    <w:p w:rsidR="0051291F" w:rsidRPr="00F16B70" w:rsidRDefault="0051291F" w:rsidP="000D2332">
      <w:pPr>
        <w:pStyle w:val="ListParagraph"/>
        <w:spacing w:after="0" w:line="240" w:lineRule="auto"/>
        <w:rPr>
          <w:rFonts w:ascii="Verdana" w:hAnsi="Verdana"/>
          <w:b/>
          <w:sz w:val="24"/>
          <w:lang w:val="ro-RO"/>
        </w:rPr>
      </w:pPr>
      <w:r w:rsidRPr="00F16B70">
        <w:rPr>
          <w:rFonts w:ascii="Verdana" w:hAnsi="Verdana"/>
          <w:b/>
          <w:sz w:val="24"/>
          <w:lang w:val="ro-RO"/>
        </w:rPr>
        <w:t>Capitolul IX</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Satele comunei și spritualitatea lor.</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Etnografia(port, tradiții, obiceiuri, datini, interioare de case, etc)</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Cultura(folclor literar, muzical, coregrafic)</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Personalități</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Monumente istorice</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Monumente de for public(obeliscuri și troițe comemorative)</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Sport-Turism</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Obiceiuri legate de naștere</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Nunta și obiceiurile ei</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Moartea și obiceiurile sale</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Datini și obiceiuri în timpul anului</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Alte informații ce merită puse în valoare.</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Indice nume și localități</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Rezumate(engleza, franceză)</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Post scriptum</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Bibliografie</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Anexe</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Documente</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Hărți</w:t>
      </w:r>
    </w:p>
    <w:p w:rsidR="0051291F" w:rsidRDefault="0051291F" w:rsidP="000D2332">
      <w:pPr>
        <w:pStyle w:val="ListParagraph"/>
        <w:spacing w:after="0" w:line="240" w:lineRule="auto"/>
        <w:rPr>
          <w:rFonts w:ascii="Verdana" w:hAnsi="Verdana"/>
          <w:sz w:val="24"/>
          <w:lang w:val="ro-RO"/>
        </w:rPr>
      </w:pPr>
      <w:r>
        <w:rPr>
          <w:rFonts w:ascii="Verdana" w:hAnsi="Verdana"/>
          <w:sz w:val="24"/>
          <w:lang w:val="ro-RO"/>
        </w:rPr>
        <w:t>Album foto</w:t>
      </w:r>
    </w:p>
    <w:p w:rsidR="00F16B70" w:rsidRDefault="00F16B70" w:rsidP="000D2332">
      <w:pPr>
        <w:pStyle w:val="ListParagraph"/>
        <w:spacing w:after="0" w:line="240" w:lineRule="auto"/>
        <w:rPr>
          <w:rFonts w:ascii="Verdana" w:hAnsi="Verdana"/>
          <w:sz w:val="24"/>
          <w:lang w:val="ro-RO"/>
        </w:rPr>
      </w:pPr>
      <w:r>
        <w:rPr>
          <w:rFonts w:ascii="Verdana" w:hAnsi="Verdana"/>
          <w:sz w:val="24"/>
          <w:lang w:val="ro-RO"/>
        </w:rPr>
        <w:t>Alcătuirea planului de lucru</w:t>
      </w:r>
    </w:p>
    <w:p w:rsidR="00F16B70" w:rsidRDefault="00F16B70" w:rsidP="00F16B70">
      <w:pPr>
        <w:pStyle w:val="ListParagraph"/>
        <w:numPr>
          <w:ilvl w:val="0"/>
          <w:numId w:val="1"/>
        </w:numPr>
        <w:spacing w:after="0" w:line="240" w:lineRule="auto"/>
        <w:rPr>
          <w:rFonts w:ascii="Verdana" w:hAnsi="Verdana"/>
          <w:sz w:val="24"/>
          <w:lang w:val="ro-RO"/>
        </w:rPr>
      </w:pPr>
      <w:r>
        <w:rPr>
          <w:rFonts w:ascii="Verdana" w:hAnsi="Verdana"/>
          <w:sz w:val="24"/>
          <w:lang w:val="ro-RO"/>
        </w:rPr>
        <w:t>Obținerea de informații generale despre comună(hărți , atlase, dicționare geografice, reviste,etc)</w:t>
      </w:r>
    </w:p>
    <w:p w:rsidR="00F16B70" w:rsidRDefault="00F16B70" w:rsidP="00F16B70">
      <w:pPr>
        <w:pStyle w:val="ListParagraph"/>
        <w:numPr>
          <w:ilvl w:val="0"/>
          <w:numId w:val="1"/>
        </w:numPr>
        <w:spacing w:after="0" w:line="240" w:lineRule="auto"/>
        <w:rPr>
          <w:rFonts w:ascii="Verdana" w:hAnsi="Verdana"/>
          <w:sz w:val="24"/>
          <w:lang w:val="ro-RO"/>
        </w:rPr>
      </w:pPr>
      <w:r>
        <w:rPr>
          <w:rFonts w:ascii="Verdana" w:hAnsi="Verdana"/>
          <w:sz w:val="24"/>
          <w:lang w:val="ro-RO"/>
        </w:rPr>
        <w:lastRenderedPageBreak/>
        <w:t>Informația de bibliotecă(monografii mai vechi, monografii ale comunelor vecine, lucrări, etc)</w:t>
      </w:r>
    </w:p>
    <w:p w:rsidR="00F16B70" w:rsidRDefault="00F16B70" w:rsidP="00F16B70">
      <w:pPr>
        <w:pStyle w:val="ListParagraph"/>
        <w:numPr>
          <w:ilvl w:val="0"/>
          <w:numId w:val="1"/>
        </w:numPr>
        <w:spacing w:after="0" w:line="240" w:lineRule="auto"/>
        <w:rPr>
          <w:rFonts w:ascii="Verdana" w:hAnsi="Verdana"/>
          <w:sz w:val="24"/>
          <w:lang w:val="ro-RO"/>
        </w:rPr>
      </w:pPr>
      <w:r>
        <w:rPr>
          <w:rFonts w:ascii="Verdana" w:hAnsi="Verdana"/>
          <w:sz w:val="24"/>
          <w:lang w:val="ro-RO"/>
        </w:rPr>
        <w:t>Informația de arhivă(cercetare a fondurilor arhivistice de la arhivele statului, academia română.</w:t>
      </w:r>
    </w:p>
    <w:p w:rsidR="00F16B70" w:rsidRDefault="00F16B70" w:rsidP="00F16B70">
      <w:pPr>
        <w:pStyle w:val="ListParagraph"/>
        <w:numPr>
          <w:ilvl w:val="0"/>
          <w:numId w:val="1"/>
        </w:numPr>
        <w:spacing w:after="0" w:line="240" w:lineRule="auto"/>
        <w:rPr>
          <w:rFonts w:ascii="Verdana" w:hAnsi="Verdana"/>
          <w:sz w:val="24"/>
          <w:lang w:val="ro-RO"/>
        </w:rPr>
      </w:pPr>
      <w:r>
        <w:rPr>
          <w:rFonts w:ascii="Verdana" w:hAnsi="Verdana"/>
          <w:sz w:val="24"/>
          <w:lang w:val="ro-RO"/>
        </w:rPr>
        <w:t>Informația de teren</w:t>
      </w:r>
    </w:p>
    <w:p w:rsidR="00F16B70" w:rsidRDefault="00F16B70" w:rsidP="00F16B70">
      <w:pPr>
        <w:pStyle w:val="ListParagraph"/>
        <w:numPr>
          <w:ilvl w:val="0"/>
          <w:numId w:val="1"/>
        </w:numPr>
        <w:spacing w:after="0" w:line="240" w:lineRule="auto"/>
        <w:rPr>
          <w:rFonts w:ascii="Verdana" w:hAnsi="Verdana"/>
          <w:sz w:val="24"/>
          <w:lang w:val="ro-RO"/>
        </w:rPr>
      </w:pPr>
      <w:r>
        <w:rPr>
          <w:rFonts w:ascii="Verdana" w:hAnsi="Verdana"/>
          <w:sz w:val="24"/>
          <w:lang w:val="ro-RO"/>
        </w:rPr>
        <w:t>Stabilirea planului final- Structura Monografiei</w:t>
      </w:r>
    </w:p>
    <w:p w:rsidR="00F16B70" w:rsidRDefault="00F16B70" w:rsidP="00F16B70">
      <w:pPr>
        <w:pStyle w:val="ListParagraph"/>
        <w:spacing w:after="0" w:line="240" w:lineRule="auto"/>
        <w:rPr>
          <w:rFonts w:ascii="Verdana" w:hAnsi="Verdana"/>
          <w:sz w:val="24"/>
          <w:lang w:val="ro-RO"/>
        </w:rPr>
      </w:pPr>
    </w:p>
    <w:p w:rsidR="00F16B70" w:rsidRDefault="00F16B70" w:rsidP="00F16B70">
      <w:pPr>
        <w:pStyle w:val="ListParagraph"/>
        <w:spacing w:after="0" w:line="240" w:lineRule="auto"/>
        <w:rPr>
          <w:rFonts w:ascii="Verdana" w:hAnsi="Verdana"/>
          <w:sz w:val="24"/>
          <w:lang w:val="ro-RO"/>
        </w:rPr>
      </w:pPr>
      <w:r>
        <w:rPr>
          <w:rFonts w:ascii="Verdana" w:hAnsi="Verdana"/>
          <w:sz w:val="24"/>
          <w:lang w:val="ro-RO"/>
        </w:rPr>
        <w:t>Estimarea investiției:</w:t>
      </w:r>
    </w:p>
    <w:p w:rsidR="00F16B70" w:rsidRDefault="00F16B70" w:rsidP="00F16B70">
      <w:pPr>
        <w:pStyle w:val="ListParagraph"/>
        <w:spacing w:after="0" w:line="240" w:lineRule="auto"/>
        <w:rPr>
          <w:rFonts w:ascii="Verdana" w:hAnsi="Verdana"/>
          <w:sz w:val="24"/>
          <w:lang w:val="ro-RO"/>
        </w:rPr>
      </w:pPr>
      <w:r>
        <w:rPr>
          <w:rFonts w:ascii="Verdana" w:hAnsi="Verdana"/>
          <w:sz w:val="24"/>
          <w:lang w:val="ro-RO"/>
        </w:rPr>
        <w:t>Durată în timp: 24 de luni</w:t>
      </w:r>
    </w:p>
    <w:p w:rsidR="00F16B70" w:rsidRDefault="00F16B70" w:rsidP="00F16B70">
      <w:pPr>
        <w:pStyle w:val="ListParagraph"/>
        <w:spacing w:after="0" w:line="240" w:lineRule="auto"/>
        <w:rPr>
          <w:rFonts w:ascii="Verdana" w:hAnsi="Verdana"/>
          <w:sz w:val="24"/>
          <w:lang w:val="ro-RO"/>
        </w:rPr>
      </w:pPr>
      <w:r>
        <w:rPr>
          <w:rFonts w:ascii="Verdana" w:hAnsi="Verdana"/>
          <w:sz w:val="24"/>
          <w:lang w:val="ro-RO"/>
        </w:rPr>
        <w:t>Impact bugetar:30.000 de lei.</w:t>
      </w:r>
    </w:p>
    <w:p w:rsidR="0051291F" w:rsidRDefault="0051291F"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3949F7" w:rsidRPr="002732D2" w:rsidRDefault="003949F7" w:rsidP="003949F7">
      <w:pPr>
        <w:pStyle w:val="ListParagraph"/>
        <w:spacing w:after="0" w:line="240" w:lineRule="auto"/>
        <w:jc w:val="both"/>
        <w:rPr>
          <w:rFonts w:ascii="Verdana" w:hAnsi="Verdana"/>
          <w:b/>
          <w:sz w:val="24"/>
          <w:lang w:val="ro-RO"/>
        </w:rPr>
      </w:pPr>
      <w:r>
        <w:rPr>
          <w:rFonts w:ascii="Verdana" w:hAnsi="Verdana"/>
          <w:b/>
          <w:sz w:val="24"/>
          <w:lang w:val="ro-RO"/>
        </w:rPr>
        <w:t>PREȘEDINTE DE ȘEDINȚĂ</w:t>
      </w:r>
      <w:r w:rsidRPr="002732D2">
        <w:rPr>
          <w:rFonts w:ascii="Verdana" w:hAnsi="Verdana"/>
          <w:b/>
          <w:sz w:val="24"/>
          <w:lang w:val="ro-RO"/>
        </w:rPr>
        <w:t xml:space="preserve">               </w:t>
      </w:r>
      <w:r>
        <w:rPr>
          <w:rFonts w:ascii="Verdana" w:hAnsi="Verdana"/>
          <w:b/>
          <w:sz w:val="24"/>
          <w:lang w:val="ro-RO"/>
        </w:rPr>
        <w:t xml:space="preserve">                           CONTRASEMNEAZĂ</w:t>
      </w:r>
    </w:p>
    <w:p w:rsidR="003949F7" w:rsidRPr="002732D2" w:rsidRDefault="003949F7" w:rsidP="003949F7">
      <w:pPr>
        <w:pStyle w:val="ListParagraph"/>
        <w:spacing w:after="0" w:line="240" w:lineRule="auto"/>
        <w:jc w:val="both"/>
        <w:rPr>
          <w:rFonts w:ascii="Verdana" w:hAnsi="Verdana"/>
          <w:b/>
          <w:sz w:val="24"/>
          <w:lang w:val="ro-RO"/>
        </w:rPr>
      </w:pPr>
      <w:r>
        <w:rPr>
          <w:rFonts w:ascii="Verdana" w:hAnsi="Verdana"/>
          <w:b/>
          <w:sz w:val="24"/>
          <w:lang w:val="ro-RO"/>
        </w:rPr>
        <w:t>Consilier, Irimia Andrei</w:t>
      </w:r>
      <w:r w:rsidRPr="002732D2">
        <w:rPr>
          <w:rFonts w:ascii="Verdana" w:hAnsi="Verdana"/>
          <w:b/>
          <w:sz w:val="24"/>
          <w:lang w:val="ro-RO"/>
        </w:rPr>
        <w:t xml:space="preserve">                          </w:t>
      </w:r>
      <w:r>
        <w:rPr>
          <w:rFonts w:ascii="Verdana" w:hAnsi="Verdana"/>
          <w:b/>
          <w:sz w:val="24"/>
          <w:lang w:val="ro-RO"/>
        </w:rPr>
        <w:t xml:space="preserve">               </w:t>
      </w:r>
      <w:r w:rsidRPr="002732D2">
        <w:rPr>
          <w:rFonts w:ascii="Verdana" w:hAnsi="Verdana"/>
          <w:b/>
          <w:sz w:val="24"/>
          <w:lang w:val="ro-RO"/>
        </w:rPr>
        <w:t>SECRETAR GENERAL UAT</w:t>
      </w:r>
    </w:p>
    <w:p w:rsidR="005D609F" w:rsidRDefault="003949F7" w:rsidP="003949F7">
      <w:pPr>
        <w:pStyle w:val="ListParagraph"/>
        <w:spacing w:after="0" w:line="240" w:lineRule="auto"/>
        <w:rPr>
          <w:rFonts w:ascii="Verdana" w:hAnsi="Verdana"/>
          <w:sz w:val="24"/>
          <w:lang w:val="ro-RO"/>
        </w:rPr>
      </w:pPr>
      <w:r w:rsidRPr="002732D2">
        <w:rPr>
          <w:rFonts w:ascii="Verdana" w:hAnsi="Verdana"/>
          <w:b/>
          <w:sz w:val="24"/>
          <w:lang w:val="ro-RO"/>
        </w:rPr>
        <w:t xml:space="preserve">                                                                             </w:t>
      </w:r>
      <w:r>
        <w:rPr>
          <w:rFonts w:ascii="Verdana" w:hAnsi="Verdana"/>
          <w:b/>
          <w:sz w:val="24"/>
          <w:lang w:val="ro-RO"/>
        </w:rPr>
        <w:t xml:space="preserve">     </w:t>
      </w:r>
      <w:r w:rsidRPr="002732D2">
        <w:rPr>
          <w:rFonts w:ascii="Verdana" w:hAnsi="Verdana"/>
          <w:b/>
          <w:sz w:val="24"/>
          <w:lang w:val="ro-RO"/>
        </w:rPr>
        <w:t xml:space="preserve">    CORNEL PANȚIRU</w:t>
      </w:r>
      <w:bookmarkStart w:id="0" w:name="_GoBack"/>
      <w:bookmarkEnd w:id="0"/>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sz w:val="24"/>
          <w:lang w:val="ro-RO"/>
        </w:rPr>
      </w:pPr>
    </w:p>
    <w:p w:rsidR="00F16B70" w:rsidRDefault="00F16B70" w:rsidP="000D2332">
      <w:pPr>
        <w:pStyle w:val="ListParagraph"/>
        <w:spacing w:after="0" w:line="240" w:lineRule="auto"/>
        <w:rPr>
          <w:rFonts w:ascii="Verdana" w:hAnsi="Verdana"/>
          <w:b/>
          <w:sz w:val="24"/>
          <w:lang w:val="ro-RO"/>
        </w:rPr>
      </w:pPr>
      <w:r>
        <w:rPr>
          <w:rFonts w:ascii="Verdana" w:hAnsi="Verdana"/>
          <w:b/>
          <w:sz w:val="24"/>
          <w:lang w:val="ro-RO"/>
        </w:rPr>
        <w:t>ROMÂNIA</w:t>
      </w:r>
    </w:p>
    <w:p w:rsidR="00F16B70" w:rsidRDefault="00F16B70" w:rsidP="000D2332">
      <w:pPr>
        <w:pStyle w:val="ListParagraph"/>
        <w:spacing w:after="0" w:line="240" w:lineRule="auto"/>
        <w:rPr>
          <w:rFonts w:ascii="Verdana" w:hAnsi="Verdana"/>
          <w:b/>
          <w:sz w:val="24"/>
          <w:lang w:val="ro-RO"/>
        </w:rPr>
      </w:pPr>
      <w:r>
        <w:rPr>
          <w:rFonts w:ascii="Verdana" w:hAnsi="Verdana"/>
          <w:b/>
          <w:sz w:val="24"/>
          <w:lang w:val="ro-RO"/>
        </w:rPr>
        <w:t>JUDEȚUL BACĂU</w:t>
      </w:r>
    </w:p>
    <w:p w:rsidR="00F16B70" w:rsidRDefault="00F16B70" w:rsidP="000D2332">
      <w:pPr>
        <w:pStyle w:val="ListParagraph"/>
        <w:spacing w:after="0" w:line="240" w:lineRule="auto"/>
        <w:rPr>
          <w:rFonts w:ascii="Verdana" w:hAnsi="Verdana"/>
          <w:b/>
          <w:sz w:val="24"/>
          <w:lang w:val="ro-RO"/>
        </w:rPr>
      </w:pPr>
      <w:r>
        <w:rPr>
          <w:rFonts w:ascii="Verdana" w:hAnsi="Verdana"/>
          <w:b/>
          <w:sz w:val="24"/>
          <w:lang w:val="ro-RO"/>
        </w:rPr>
        <w:t>COMUNA GURA VĂII</w:t>
      </w:r>
    </w:p>
    <w:p w:rsidR="00F16B70" w:rsidRDefault="00F16B70" w:rsidP="000D2332">
      <w:pPr>
        <w:pStyle w:val="ListParagraph"/>
        <w:spacing w:after="0" w:line="240" w:lineRule="auto"/>
        <w:rPr>
          <w:rFonts w:ascii="Verdana" w:hAnsi="Verdana"/>
          <w:b/>
          <w:sz w:val="24"/>
          <w:lang w:val="ro-RO"/>
        </w:rPr>
      </w:pPr>
      <w:r>
        <w:rPr>
          <w:rFonts w:ascii="Verdana" w:hAnsi="Verdana"/>
          <w:b/>
          <w:sz w:val="24"/>
          <w:lang w:val="ro-RO"/>
        </w:rPr>
        <w:t>PRIMAR</w:t>
      </w:r>
    </w:p>
    <w:p w:rsidR="00F16B70" w:rsidRDefault="00F16B70" w:rsidP="000D2332">
      <w:pPr>
        <w:pStyle w:val="ListParagraph"/>
        <w:spacing w:after="0" w:line="240" w:lineRule="auto"/>
        <w:rPr>
          <w:rFonts w:ascii="Verdana" w:hAnsi="Verdana"/>
          <w:b/>
          <w:sz w:val="24"/>
          <w:lang w:val="ro-RO"/>
        </w:rPr>
      </w:pPr>
    </w:p>
    <w:p w:rsidR="00F16B70" w:rsidRDefault="00F16B70" w:rsidP="000D2332">
      <w:pPr>
        <w:pStyle w:val="ListParagraph"/>
        <w:spacing w:after="0" w:line="240" w:lineRule="auto"/>
        <w:rPr>
          <w:rFonts w:ascii="Verdana" w:hAnsi="Verdana"/>
          <w:b/>
          <w:sz w:val="24"/>
          <w:lang w:val="ro-RO"/>
        </w:rPr>
      </w:pPr>
      <w:r>
        <w:rPr>
          <w:rFonts w:ascii="Verdana" w:hAnsi="Verdana"/>
          <w:b/>
          <w:sz w:val="24"/>
          <w:lang w:val="ro-RO"/>
        </w:rPr>
        <w:t>Nr. ................................./__.05.2022</w:t>
      </w:r>
    </w:p>
    <w:p w:rsidR="00F16B70" w:rsidRDefault="00F16B70" w:rsidP="000D2332">
      <w:pPr>
        <w:pStyle w:val="ListParagraph"/>
        <w:spacing w:after="0" w:line="240" w:lineRule="auto"/>
        <w:rPr>
          <w:rFonts w:ascii="Verdana" w:hAnsi="Verdana"/>
          <w:b/>
          <w:sz w:val="24"/>
          <w:lang w:val="ro-RO"/>
        </w:rPr>
      </w:pPr>
    </w:p>
    <w:p w:rsidR="00F16B70" w:rsidRPr="00F16B70" w:rsidRDefault="00F16B70" w:rsidP="00F16B70">
      <w:pPr>
        <w:pStyle w:val="ListParagraph"/>
        <w:spacing w:after="0" w:line="240" w:lineRule="auto"/>
        <w:jc w:val="center"/>
        <w:rPr>
          <w:rFonts w:ascii="Verdana" w:hAnsi="Verdana"/>
          <w:b/>
          <w:sz w:val="24"/>
          <w:lang w:val="ro-RO"/>
        </w:rPr>
      </w:pPr>
      <w:r>
        <w:rPr>
          <w:rFonts w:ascii="Verdana" w:hAnsi="Verdana"/>
          <w:b/>
          <w:sz w:val="24"/>
          <w:lang w:val="ro-RO"/>
        </w:rPr>
        <w:t>REFERAT DE APROBARE LA PROIECTUL DE HOTĂRÎRE</w:t>
      </w:r>
    </w:p>
    <w:p w:rsidR="00F16B70" w:rsidRPr="002732D2" w:rsidRDefault="00F16B70" w:rsidP="00F16B70">
      <w:pPr>
        <w:spacing w:after="0" w:line="240" w:lineRule="auto"/>
        <w:jc w:val="center"/>
        <w:rPr>
          <w:rFonts w:ascii="Verdana" w:hAnsi="Verdana"/>
          <w:b/>
          <w:sz w:val="24"/>
          <w:lang w:val="ro-RO"/>
        </w:rPr>
      </w:pPr>
      <w:r w:rsidRPr="002732D2">
        <w:rPr>
          <w:rFonts w:ascii="Verdana" w:hAnsi="Verdana"/>
          <w:b/>
          <w:sz w:val="24"/>
          <w:lang w:val="ro-RO"/>
        </w:rPr>
        <w:t>Privind aprobarea Notei de fundamentare în vederea elaborării MONOGRAFIEI COMUNEI GURA VĂII</w:t>
      </w:r>
    </w:p>
    <w:p w:rsidR="005D609F" w:rsidRDefault="005D609F" w:rsidP="00F16B70">
      <w:pPr>
        <w:pStyle w:val="ListParagraph"/>
        <w:spacing w:after="0" w:line="240" w:lineRule="auto"/>
        <w:jc w:val="center"/>
        <w:rPr>
          <w:rFonts w:ascii="Verdana" w:hAnsi="Verdana"/>
          <w:sz w:val="24"/>
          <w:lang w:val="ro-RO"/>
        </w:rPr>
      </w:pPr>
    </w:p>
    <w:p w:rsidR="00F16B70" w:rsidRDefault="00F16B70" w:rsidP="00F16B70">
      <w:pPr>
        <w:pStyle w:val="ListParagraph"/>
        <w:spacing w:after="0" w:line="240" w:lineRule="auto"/>
        <w:jc w:val="center"/>
        <w:rPr>
          <w:rFonts w:ascii="Verdana" w:hAnsi="Verdana"/>
          <w:sz w:val="24"/>
          <w:lang w:val="ro-RO"/>
        </w:rPr>
      </w:pPr>
      <w:r>
        <w:rPr>
          <w:rFonts w:ascii="Verdana" w:hAnsi="Verdana"/>
          <w:sz w:val="24"/>
          <w:lang w:val="ro-RO"/>
        </w:rPr>
        <w:t>ONORAT CONSILIU,</w:t>
      </w:r>
    </w:p>
    <w:p w:rsidR="00F16B70" w:rsidRDefault="00F16B70" w:rsidP="00F16B70">
      <w:pPr>
        <w:pStyle w:val="ListParagraph"/>
        <w:spacing w:after="0" w:line="240" w:lineRule="auto"/>
        <w:jc w:val="center"/>
        <w:rPr>
          <w:rFonts w:ascii="Verdana" w:hAnsi="Verdana"/>
          <w:sz w:val="24"/>
          <w:lang w:val="ro-RO"/>
        </w:rPr>
      </w:pPr>
    </w:p>
    <w:p w:rsidR="00F16B70" w:rsidRDefault="00F16B70" w:rsidP="00F16B70">
      <w:pPr>
        <w:pStyle w:val="ListParagraph"/>
        <w:spacing w:after="0" w:line="240" w:lineRule="auto"/>
        <w:jc w:val="both"/>
        <w:rPr>
          <w:rFonts w:ascii="Verdana" w:hAnsi="Verdana"/>
          <w:sz w:val="24"/>
          <w:lang w:val="ro-RO"/>
        </w:rPr>
      </w:pPr>
      <w:r>
        <w:rPr>
          <w:rFonts w:ascii="Verdana" w:hAnsi="Verdana"/>
          <w:sz w:val="24"/>
          <w:lang w:val="ro-RO"/>
        </w:rPr>
        <w:t xml:space="preserve">În temeiul prevederilor art.136 alin.(1) din OUG 57/2019, actualizată, privind Codul Administrativ, am </w:t>
      </w:r>
      <w:r w:rsidR="002E5942">
        <w:rPr>
          <w:rFonts w:ascii="Verdana" w:hAnsi="Verdana"/>
          <w:sz w:val="24"/>
          <w:lang w:val="ro-RO"/>
        </w:rPr>
        <w:t xml:space="preserve">inițiat Proiectul de hotărîre </w:t>
      </w:r>
      <w:r w:rsidR="002E5942" w:rsidRPr="002E5942">
        <w:rPr>
          <w:rFonts w:ascii="Verdana" w:hAnsi="Verdana"/>
          <w:sz w:val="24"/>
          <w:lang w:val="ro-RO"/>
        </w:rPr>
        <w:t>Privind aprobarea Notei de fundamentare în vederea elaborării MONOGRAFIEI COMUNEI GURA VĂII</w:t>
      </w:r>
      <w:r w:rsidR="002E5942">
        <w:rPr>
          <w:rFonts w:ascii="Verdana" w:hAnsi="Verdana"/>
          <w:sz w:val="24"/>
          <w:lang w:val="ro-RO"/>
        </w:rPr>
        <w:t>.</w:t>
      </w:r>
    </w:p>
    <w:p w:rsidR="002E5942" w:rsidRDefault="002E5942" w:rsidP="00F16B70">
      <w:pPr>
        <w:pStyle w:val="ListParagraph"/>
        <w:spacing w:after="0" w:line="240" w:lineRule="auto"/>
        <w:jc w:val="both"/>
        <w:rPr>
          <w:rFonts w:ascii="Verdana" w:hAnsi="Verdana"/>
          <w:sz w:val="24"/>
          <w:lang w:val="ro-RO"/>
        </w:rPr>
      </w:pPr>
      <w:r>
        <w:rPr>
          <w:rFonts w:ascii="Verdana" w:hAnsi="Verdana"/>
          <w:sz w:val="24"/>
          <w:lang w:val="ro-RO"/>
        </w:rPr>
        <w:t>Prin elaborarea obiectivului propus se urmărește cunoașterea istoriei, geografiei, economiei , agriculturii, meșteșugurilor, folclorului, pentru cunoașterea oamenilor și a faptelor locului, intr-o expresie ,,aducerea la lumină a identiății reale a comunei Gura Văii,,.</w:t>
      </w:r>
    </w:p>
    <w:p w:rsidR="002E5942" w:rsidRDefault="002E5942" w:rsidP="00F16B70">
      <w:pPr>
        <w:pStyle w:val="ListParagraph"/>
        <w:spacing w:after="0" w:line="240" w:lineRule="auto"/>
        <w:jc w:val="both"/>
        <w:rPr>
          <w:rFonts w:ascii="Verdana" w:hAnsi="Verdana"/>
          <w:b/>
          <w:sz w:val="24"/>
        </w:rPr>
      </w:pPr>
      <w:r>
        <w:rPr>
          <w:rFonts w:ascii="Verdana" w:hAnsi="Verdana"/>
          <w:sz w:val="24"/>
          <w:lang w:val="ro-RO"/>
        </w:rPr>
        <w:t xml:space="preserve">La finalul acestui proiect, vom găsi în scris , evoluția comunei Gura Văii din cele mai vechi timpuri până în zilele noastre. Facem acest lucru și pentru noi , cei de azi, dar mai ales pentru urmașii noștri. Scoțînd la lumină valorile trecutului ne facem datoria de onoare față de strămoșii noștri cărora le păstrăm memoria și le aducem un omagiu căci , nu-i așa? </w:t>
      </w:r>
      <w:r w:rsidRPr="002E5942">
        <w:rPr>
          <w:rFonts w:ascii="Verdana" w:hAnsi="Verdana"/>
          <w:sz w:val="24"/>
        </w:rPr>
        <w:t>„</w:t>
      </w:r>
      <w:r w:rsidRPr="002E5942">
        <w:rPr>
          <w:rFonts w:ascii="Verdana" w:hAnsi="Verdana"/>
          <w:b/>
          <w:sz w:val="24"/>
        </w:rPr>
        <w:t xml:space="preserve">Moldova n-a </w:t>
      </w:r>
      <w:proofErr w:type="spellStart"/>
      <w:r w:rsidRPr="002E5942">
        <w:rPr>
          <w:rFonts w:ascii="Verdana" w:hAnsi="Verdana"/>
          <w:b/>
          <w:sz w:val="24"/>
        </w:rPr>
        <w:t>fost</w:t>
      </w:r>
      <w:proofErr w:type="spellEnd"/>
      <w:r w:rsidRPr="002E5942">
        <w:rPr>
          <w:rFonts w:ascii="Verdana" w:hAnsi="Verdana"/>
          <w:b/>
          <w:sz w:val="24"/>
        </w:rPr>
        <w:t xml:space="preserve"> a </w:t>
      </w:r>
      <w:proofErr w:type="spellStart"/>
      <w:r w:rsidRPr="002E5942">
        <w:rPr>
          <w:rFonts w:ascii="Verdana" w:hAnsi="Verdana"/>
          <w:b/>
          <w:sz w:val="24"/>
        </w:rPr>
        <w:t>strămoşilor</w:t>
      </w:r>
      <w:proofErr w:type="spellEnd"/>
      <w:r w:rsidRPr="002E5942">
        <w:rPr>
          <w:rFonts w:ascii="Verdana" w:hAnsi="Verdana"/>
          <w:b/>
          <w:sz w:val="24"/>
        </w:rPr>
        <w:t xml:space="preserve"> </w:t>
      </w:r>
      <w:proofErr w:type="spellStart"/>
      <w:proofErr w:type="gramStart"/>
      <w:r w:rsidRPr="002E5942">
        <w:rPr>
          <w:rFonts w:ascii="Verdana" w:hAnsi="Verdana"/>
          <w:b/>
          <w:sz w:val="24"/>
        </w:rPr>
        <w:t>mei</w:t>
      </w:r>
      <w:proofErr w:type="spellEnd"/>
      <w:proofErr w:type="gramEnd"/>
      <w:r w:rsidRPr="002E5942">
        <w:rPr>
          <w:rFonts w:ascii="Verdana" w:hAnsi="Verdana"/>
          <w:b/>
          <w:sz w:val="24"/>
        </w:rPr>
        <w:t xml:space="preserve">, n-a </w:t>
      </w:r>
      <w:proofErr w:type="spellStart"/>
      <w:r w:rsidRPr="002E5942">
        <w:rPr>
          <w:rFonts w:ascii="Verdana" w:hAnsi="Verdana"/>
          <w:b/>
          <w:sz w:val="24"/>
        </w:rPr>
        <w:t>fost</w:t>
      </w:r>
      <w:proofErr w:type="spellEnd"/>
      <w:r w:rsidRPr="002E5942">
        <w:rPr>
          <w:rFonts w:ascii="Verdana" w:hAnsi="Verdana"/>
          <w:b/>
          <w:sz w:val="24"/>
        </w:rPr>
        <w:t xml:space="preserve"> a mea </w:t>
      </w:r>
      <w:proofErr w:type="spellStart"/>
      <w:r w:rsidRPr="002E5942">
        <w:rPr>
          <w:rFonts w:ascii="Verdana" w:hAnsi="Verdana"/>
          <w:b/>
          <w:sz w:val="24"/>
        </w:rPr>
        <w:t>şi</w:t>
      </w:r>
      <w:proofErr w:type="spellEnd"/>
      <w:r w:rsidRPr="002E5942">
        <w:rPr>
          <w:rFonts w:ascii="Verdana" w:hAnsi="Verdana"/>
          <w:b/>
          <w:sz w:val="24"/>
        </w:rPr>
        <w:t xml:space="preserve"> nu e a </w:t>
      </w:r>
      <w:proofErr w:type="spellStart"/>
      <w:r w:rsidRPr="002E5942">
        <w:rPr>
          <w:rFonts w:ascii="Verdana" w:hAnsi="Verdana"/>
          <w:b/>
          <w:sz w:val="24"/>
        </w:rPr>
        <w:t>voastră</w:t>
      </w:r>
      <w:proofErr w:type="spellEnd"/>
      <w:r w:rsidRPr="002E5942">
        <w:rPr>
          <w:rFonts w:ascii="Verdana" w:hAnsi="Verdana"/>
          <w:b/>
          <w:sz w:val="24"/>
        </w:rPr>
        <w:t xml:space="preserve">, ci a </w:t>
      </w:r>
      <w:proofErr w:type="spellStart"/>
      <w:r w:rsidRPr="002E5942">
        <w:rPr>
          <w:rFonts w:ascii="Verdana" w:hAnsi="Verdana"/>
          <w:b/>
          <w:sz w:val="24"/>
        </w:rPr>
        <w:t>urmaşilor</w:t>
      </w:r>
      <w:proofErr w:type="spellEnd"/>
      <w:r w:rsidRPr="002E5942">
        <w:rPr>
          <w:rFonts w:ascii="Verdana" w:hAnsi="Verdana"/>
          <w:b/>
          <w:sz w:val="24"/>
        </w:rPr>
        <w:t xml:space="preserve"> </w:t>
      </w:r>
      <w:proofErr w:type="spellStart"/>
      <w:r w:rsidRPr="002E5942">
        <w:rPr>
          <w:rFonts w:ascii="Verdana" w:hAnsi="Verdana"/>
          <w:b/>
          <w:sz w:val="24"/>
        </w:rPr>
        <w:t>voştri</w:t>
      </w:r>
      <w:proofErr w:type="spellEnd"/>
      <w:r w:rsidRPr="002E5942">
        <w:rPr>
          <w:rFonts w:ascii="Verdana" w:hAnsi="Verdana"/>
          <w:b/>
          <w:sz w:val="24"/>
        </w:rPr>
        <w:t xml:space="preserve"> </w:t>
      </w:r>
      <w:proofErr w:type="spellStart"/>
      <w:r w:rsidRPr="002E5942">
        <w:rPr>
          <w:rFonts w:ascii="Verdana" w:hAnsi="Verdana"/>
          <w:b/>
          <w:sz w:val="24"/>
        </w:rPr>
        <w:t>şi</w:t>
      </w:r>
      <w:proofErr w:type="spellEnd"/>
      <w:r w:rsidRPr="002E5942">
        <w:rPr>
          <w:rFonts w:ascii="Verdana" w:hAnsi="Verdana"/>
          <w:b/>
          <w:sz w:val="24"/>
        </w:rPr>
        <w:t xml:space="preserve"> a </w:t>
      </w:r>
      <w:proofErr w:type="spellStart"/>
      <w:r w:rsidRPr="002E5942">
        <w:rPr>
          <w:rFonts w:ascii="Verdana" w:hAnsi="Verdana"/>
          <w:b/>
          <w:sz w:val="24"/>
        </w:rPr>
        <w:t>urmaşilor</w:t>
      </w:r>
      <w:proofErr w:type="spellEnd"/>
      <w:r w:rsidRPr="002E5942">
        <w:rPr>
          <w:rFonts w:ascii="Verdana" w:hAnsi="Verdana"/>
          <w:b/>
          <w:sz w:val="24"/>
        </w:rPr>
        <w:t xml:space="preserve"> </w:t>
      </w:r>
      <w:proofErr w:type="spellStart"/>
      <w:r w:rsidRPr="002E5942">
        <w:rPr>
          <w:rFonts w:ascii="Verdana" w:hAnsi="Verdana"/>
          <w:b/>
          <w:sz w:val="24"/>
        </w:rPr>
        <w:t>urmaşilor</w:t>
      </w:r>
      <w:proofErr w:type="spellEnd"/>
      <w:r w:rsidRPr="002E5942">
        <w:rPr>
          <w:rFonts w:ascii="Verdana" w:hAnsi="Verdana"/>
          <w:b/>
          <w:sz w:val="24"/>
        </w:rPr>
        <w:t xml:space="preserve"> </w:t>
      </w:r>
      <w:proofErr w:type="spellStart"/>
      <w:r w:rsidRPr="002E5942">
        <w:rPr>
          <w:rFonts w:ascii="Verdana" w:hAnsi="Verdana"/>
          <w:b/>
          <w:sz w:val="24"/>
        </w:rPr>
        <w:t>voştri</w:t>
      </w:r>
      <w:proofErr w:type="spellEnd"/>
      <w:r w:rsidRPr="002E5942">
        <w:rPr>
          <w:rFonts w:ascii="Verdana" w:hAnsi="Verdana"/>
          <w:b/>
          <w:sz w:val="24"/>
        </w:rPr>
        <w:t xml:space="preserve"> </w:t>
      </w:r>
      <w:proofErr w:type="spellStart"/>
      <w:r w:rsidRPr="002E5942">
        <w:rPr>
          <w:rFonts w:ascii="Verdana" w:hAnsi="Verdana"/>
          <w:b/>
          <w:sz w:val="24"/>
        </w:rPr>
        <w:t>în</w:t>
      </w:r>
      <w:proofErr w:type="spellEnd"/>
      <w:r w:rsidRPr="002E5942">
        <w:rPr>
          <w:rFonts w:ascii="Verdana" w:hAnsi="Verdana"/>
          <w:b/>
          <w:sz w:val="24"/>
        </w:rPr>
        <w:t xml:space="preserve"> </w:t>
      </w:r>
      <w:proofErr w:type="spellStart"/>
      <w:r w:rsidRPr="002E5942">
        <w:rPr>
          <w:rFonts w:ascii="Verdana" w:hAnsi="Verdana"/>
          <w:b/>
          <w:sz w:val="24"/>
        </w:rPr>
        <w:t>veacul</w:t>
      </w:r>
      <w:proofErr w:type="spellEnd"/>
      <w:r w:rsidRPr="002E5942">
        <w:rPr>
          <w:rFonts w:ascii="Verdana" w:hAnsi="Verdana"/>
          <w:b/>
          <w:sz w:val="24"/>
        </w:rPr>
        <w:t xml:space="preserve"> </w:t>
      </w:r>
      <w:proofErr w:type="spellStart"/>
      <w:r w:rsidRPr="002E5942">
        <w:rPr>
          <w:rFonts w:ascii="Verdana" w:hAnsi="Verdana"/>
          <w:b/>
          <w:sz w:val="24"/>
        </w:rPr>
        <w:t>vecilor</w:t>
      </w:r>
      <w:proofErr w:type="spellEnd"/>
      <w:r w:rsidRPr="002E5942">
        <w:rPr>
          <w:rFonts w:ascii="Verdana" w:hAnsi="Verdana"/>
          <w:b/>
          <w:sz w:val="24"/>
        </w:rPr>
        <w:t>”</w:t>
      </w:r>
    </w:p>
    <w:p w:rsidR="002E5942" w:rsidRDefault="002E5942" w:rsidP="00F16B70">
      <w:pPr>
        <w:pStyle w:val="ListParagraph"/>
        <w:spacing w:after="0" w:line="240" w:lineRule="auto"/>
        <w:jc w:val="both"/>
        <w:rPr>
          <w:rFonts w:ascii="Verdana" w:hAnsi="Verdana"/>
          <w:b/>
          <w:sz w:val="24"/>
        </w:rPr>
      </w:pPr>
    </w:p>
    <w:p w:rsidR="002E5942" w:rsidRDefault="002E5942" w:rsidP="00F16B70">
      <w:pPr>
        <w:pStyle w:val="ListParagraph"/>
        <w:spacing w:after="0" w:line="240" w:lineRule="auto"/>
        <w:jc w:val="both"/>
        <w:rPr>
          <w:rFonts w:ascii="Verdana" w:hAnsi="Verdana"/>
          <w:b/>
          <w:sz w:val="24"/>
        </w:rPr>
      </w:pPr>
      <w:proofErr w:type="spellStart"/>
      <w:r>
        <w:rPr>
          <w:rFonts w:ascii="Verdana" w:hAnsi="Verdana"/>
          <w:b/>
          <w:sz w:val="24"/>
        </w:rPr>
        <w:t>Față</w:t>
      </w:r>
      <w:proofErr w:type="spellEnd"/>
      <w:r>
        <w:rPr>
          <w:rFonts w:ascii="Verdana" w:hAnsi="Verdana"/>
          <w:b/>
          <w:sz w:val="24"/>
        </w:rPr>
        <w:t xml:space="preserve"> de </w:t>
      </w:r>
      <w:proofErr w:type="spellStart"/>
      <w:r>
        <w:rPr>
          <w:rFonts w:ascii="Verdana" w:hAnsi="Verdana"/>
          <w:b/>
          <w:sz w:val="24"/>
        </w:rPr>
        <w:t>cele</w:t>
      </w:r>
      <w:proofErr w:type="spellEnd"/>
      <w:r>
        <w:rPr>
          <w:rFonts w:ascii="Verdana" w:hAnsi="Verdana"/>
          <w:b/>
          <w:sz w:val="24"/>
        </w:rPr>
        <w:t xml:space="preserve"> </w:t>
      </w:r>
      <w:proofErr w:type="spellStart"/>
      <w:r>
        <w:rPr>
          <w:rFonts w:ascii="Verdana" w:hAnsi="Verdana"/>
          <w:b/>
          <w:sz w:val="24"/>
        </w:rPr>
        <w:t>mai</w:t>
      </w:r>
      <w:proofErr w:type="spellEnd"/>
      <w:r>
        <w:rPr>
          <w:rFonts w:ascii="Verdana" w:hAnsi="Verdana"/>
          <w:b/>
          <w:sz w:val="24"/>
        </w:rPr>
        <w:t xml:space="preserve"> </w:t>
      </w:r>
      <w:proofErr w:type="spellStart"/>
      <w:r>
        <w:rPr>
          <w:rFonts w:ascii="Verdana" w:hAnsi="Verdana"/>
          <w:b/>
          <w:sz w:val="24"/>
        </w:rPr>
        <w:t>sus</w:t>
      </w:r>
      <w:proofErr w:type="spellEnd"/>
      <w:r>
        <w:rPr>
          <w:rFonts w:ascii="Verdana" w:hAnsi="Verdana"/>
          <w:b/>
          <w:sz w:val="24"/>
        </w:rPr>
        <w:t xml:space="preserve"> </w:t>
      </w:r>
      <w:proofErr w:type="spellStart"/>
      <w:r>
        <w:rPr>
          <w:rFonts w:ascii="Verdana" w:hAnsi="Verdana"/>
          <w:b/>
          <w:sz w:val="24"/>
        </w:rPr>
        <w:t>arătate</w:t>
      </w:r>
      <w:proofErr w:type="spellEnd"/>
      <w:r>
        <w:rPr>
          <w:rFonts w:ascii="Verdana" w:hAnsi="Verdana"/>
          <w:b/>
          <w:sz w:val="24"/>
        </w:rPr>
        <w:t xml:space="preserve"> </w:t>
      </w:r>
      <w:proofErr w:type="spellStart"/>
      <w:r>
        <w:rPr>
          <w:rFonts w:ascii="Verdana" w:hAnsi="Verdana"/>
          <w:b/>
          <w:sz w:val="24"/>
        </w:rPr>
        <w:t>supun</w:t>
      </w:r>
      <w:proofErr w:type="spellEnd"/>
      <w:r>
        <w:rPr>
          <w:rFonts w:ascii="Verdana" w:hAnsi="Verdana"/>
          <w:b/>
          <w:sz w:val="24"/>
        </w:rPr>
        <w:t xml:space="preserve"> </w:t>
      </w:r>
      <w:proofErr w:type="spellStart"/>
      <w:r>
        <w:rPr>
          <w:rFonts w:ascii="Verdana" w:hAnsi="Verdana"/>
          <w:b/>
          <w:sz w:val="24"/>
        </w:rPr>
        <w:t>dezbaterii</w:t>
      </w:r>
      <w:proofErr w:type="spellEnd"/>
      <w:r>
        <w:rPr>
          <w:rFonts w:ascii="Verdana" w:hAnsi="Verdana"/>
          <w:b/>
          <w:sz w:val="24"/>
        </w:rPr>
        <w:t xml:space="preserve"> și </w:t>
      </w:r>
      <w:proofErr w:type="spellStart"/>
      <w:r>
        <w:rPr>
          <w:rFonts w:ascii="Verdana" w:hAnsi="Verdana"/>
          <w:b/>
          <w:sz w:val="24"/>
        </w:rPr>
        <w:t>aprobării</w:t>
      </w:r>
      <w:proofErr w:type="spellEnd"/>
      <w:r>
        <w:rPr>
          <w:rFonts w:ascii="Verdana" w:hAnsi="Verdana"/>
          <w:b/>
          <w:sz w:val="24"/>
        </w:rPr>
        <w:t xml:space="preserve"> </w:t>
      </w:r>
      <w:proofErr w:type="spellStart"/>
      <w:r>
        <w:rPr>
          <w:rFonts w:ascii="Verdana" w:hAnsi="Verdana"/>
          <w:b/>
          <w:sz w:val="24"/>
        </w:rPr>
        <w:t>proiectul</w:t>
      </w:r>
      <w:proofErr w:type="spellEnd"/>
      <w:r>
        <w:rPr>
          <w:rFonts w:ascii="Verdana" w:hAnsi="Verdana"/>
          <w:b/>
          <w:sz w:val="24"/>
        </w:rPr>
        <w:t xml:space="preserve"> de </w:t>
      </w:r>
      <w:proofErr w:type="spellStart"/>
      <w:r>
        <w:rPr>
          <w:rFonts w:ascii="Verdana" w:hAnsi="Verdana"/>
          <w:b/>
          <w:sz w:val="24"/>
        </w:rPr>
        <w:t>hotărîre</w:t>
      </w:r>
      <w:proofErr w:type="spellEnd"/>
      <w:r>
        <w:rPr>
          <w:rFonts w:ascii="Verdana" w:hAnsi="Verdana"/>
          <w:b/>
          <w:sz w:val="24"/>
        </w:rPr>
        <w:t xml:space="preserve"> </w:t>
      </w:r>
      <w:proofErr w:type="spellStart"/>
      <w:r>
        <w:rPr>
          <w:rFonts w:ascii="Verdana" w:hAnsi="Verdana"/>
          <w:b/>
          <w:sz w:val="24"/>
        </w:rPr>
        <w:t>în</w:t>
      </w:r>
      <w:proofErr w:type="spellEnd"/>
      <w:r>
        <w:rPr>
          <w:rFonts w:ascii="Verdana" w:hAnsi="Verdana"/>
          <w:b/>
          <w:sz w:val="24"/>
        </w:rPr>
        <w:t xml:space="preserve"> forma </w:t>
      </w:r>
      <w:proofErr w:type="spellStart"/>
      <w:r>
        <w:rPr>
          <w:rFonts w:ascii="Verdana" w:hAnsi="Verdana"/>
          <w:b/>
          <w:sz w:val="24"/>
        </w:rPr>
        <w:t>inițiată</w:t>
      </w:r>
      <w:proofErr w:type="spellEnd"/>
      <w:r>
        <w:rPr>
          <w:rFonts w:ascii="Verdana" w:hAnsi="Verdana"/>
          <w:b/>
          <w:sz w:val="24"/>
        </w:rPr>
        <w:t>.</w:t>
      </w:r>
    </w:p>
    <w:p w:rsidR="002E5942" w:rsidRDefault="002E5942" w:rsidP="00F16B70">
      <w:pPr>
        <w:pStyle w:val="ListParagraph"/>
        <w:spacing w:after="0" w:line="240" w:lineRule="auto"/>
        <w:jc w:val="both"/>
        <w:rPr>
          <w:rFonts w:ascii="Verdana" w:hAnsi="Verdana"/>
          <w:b/>
          <w:sz w:val="24"/>
        </w:rPr>
      </w:pPr>
    </w:p>
    <w:p w:rsidR="002E5942" w:rsidRDefault="002E5942" w:rsidP="002E5942">
      <w:pPr>
        <w:pStyle w:val="ListParagraph"/>
        <w:spacing w:after="0" w:line="240" w:lineRule="auto"/>
        <w:jc w:val="center"/>
        <w:rPr>
          <w:rFonts w:ascii="Verdana" w:hAnsi="Verdana"/>
          <w:b/>
          <w:sz w:val="24"/>
        </w:rPr>
      </w:pPr>
      <w:r>
        <w:rPr>
          <w:rFonts w:ascii="Verdana" w:hAnsi="Verdana"/>
          <w:b/>
          <w:sz w:val="24"/>
        </w:rPr>
        <w:t>PRIMAR</w:t>
      </w:r>
    </w:p>
    <w:p w:rsidR="002E5942" w:rsidRDefault="002E5942" w:rsidP="002E5942">
      <w:pPr>
        <w:pStyle w:val="ListParagraph"/>
        <w:spacing w:after="0" w:line="240" w:lineRule="auto"/>
        <w:jc w:val="center"/>
        <w:rPr>
          <w:rFonts w:ascii="Verdana" w:hAnsi="Verdana"/>
          <w:b/>
          <w:sz w:val="24"/>
        </w:rPr>
      </w:pPr>
      <w:r>
        <w:rPr>
          <w:rFonts w:ascii="Verdana" w:hAnsi="Verdana"/>
          <w:b/>
          <w:sz w:val="24"/>
        </w:rPr>
        <w:t>SILVIU TINEI</w:t>
      </w: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jc w:val="center"/>
        <w:rPr>
          <w:rFonts w:ascii="Verdana" w:hAnsi="Verdana"/>
          <w:b/>
          <w:sz w:val="24"/>
        </w:rPr>
      </w:pPr>
    </w:p>
    <w:p w:rsidR="002E5942" w:rsidRDefault="002E5942" w:rsidP="002E5942">
      <w:pPr>
        <w:pStyle w:val="ListParagraph"/>
        <w:spacing w:after="0" w:line="240" w:lineRule="auto"/>
        <w:rPr>
          <w:rFonts w:ascii="Verdana" w:hAnsi="Verdana"/>
          <w:b/>
          <w:sz w:val="24"/>
        </w:rPr>
      </w:pPr>
      <w:r>
        <w:rPr>
          <w:rFonts w:ascii="Verdana" w:hAnsi="Verdana"/>
          <w:b/>
          <w:sz w:val="24"/>
        </w:rPr>
        <w:t>ROMÂNIA</w:t>
      </w:r>
    </w:p>
    <w:p w:rsidR="002E5942" w:rsidRDefault="002E5942" w:rsidP="002E5942">
      <w:pPr>
        <w:pStyle w:val="ListParagraph"/>
        <w:spacing w:after="0" w:line="240" w:lineRule="auto"/>
        <w:rPr>
          <w:rFonts w:ascii="Verdana" w:hAnsi="Verdana"/>
          <w:b/>
          <w:sz w:val="24"/>
        </w:rPr>
      </w:pPr>
      <w:r>
        <w:rPr>
          <w:rFonts w:ascii="Verdana" w:hAnsi="Verdana"/>
          <w:b/>
          <w:sz w:val="24"/>
        </w:rPr>
        <w:t>JUDEȚUL BACĂU</w:t>
      </w:r>
    </w:p>
    <w:p w:rsidR="002E5942" w:rsidRDefault="002E5942" w:rsidP="002E5942">
      <w:pPr>
        <w:pStyle w:val="ListParagraph"/>
        <w:spacing w:after="0" w:line="240" w:lineRule="auto"/>
        <w:rPr>
          <w:rFonts w:ascii="Verdana" w:hAnsi="Verdana"/>
          <w:b/>
          <w:sz w:val="24"/>
        </w:rPr>
      </w:pPr>
      <w:r>
        <w:rPr>
          <w:rFonts w:ascii="Verdana" w:hAnsi="Verdana"/>
          <w:b/>
          <w:sz w:val="24"/>
        </w:rPr>
        <w:t>COMUNA GURA VĂII</w:t>
      </w:r>
    </w:p>
    <w:p w:rsidR="002E5942" w:rsidRDefault="002E5942" w:rsidP="002E5942">
      <w:pPr>
        <w:pStyle w:val="ListParagraph"/>
        <w:spacing w:after="0" w:line="240" w:lineRule="auto"/>
        <w:rPr>
          <w:rFonts w:ascii="Verdana" w:hAnsi="Verdana"/>
          <w:b/>
          <w:sz w:val="24"/>
        </w:rPr>
      </w:pPr>
      <w:r>
        <w:rPr>
          <w:rFonts w:ascii="Verdana" w:hAnsi="Verdana"/>
          <w:b/>
          <w:sz w:val="24"/>
        </w:rPr>
        <w:t>SECRETAR GENERAL</w:t>
      </w:r>
    </w:p>
    <w:p w:rsidR="002E5942" w:rsidRDefault="002E5942" w:rsidP="002E5942">
      <w:pPr>
        <w:pStyle w:val="ListParagraph"/>
        <w:spacing w:after="0" w:line="240" w:lineRule="auto"/>
        <w:rPr>
          <w:rFonts w:ascii="Verdana" w:hAnsi="Verdana"/>
          <w:b/>
          <w:sz w:val="24"/>
        </w:rPr>
      </w:pPr>
    </w:p>
    <w:p w:rsidR="002E5942" w:rsidRDefault="002E5942" w:rsidP="002E5942">
      <w:pPr>
        <w:pStyle w:val="ListParagraph"/>
        <w:spacing w:after="0" w:line="240" w:lineRule="auto"/>
        <w:rPr>
          <w:rFonts w:ascii="Verdana" w:hAnsi="Verdana"/>
          <w:b/>
          <w:sz w:val="24"/>
        </w:rPr>
      </w:pPr>
      <w:r>
        <w:rPr>
          <w:rFonts w:ascii="Verdana" w:hAnsi="Verdana"/>
          <w:b/>
          <w:sz w:val="24"/>
        </w:rPr>
        <w:t>Nr. ……………………/__.05.2022</w:t>
      </w:r>
    </w:p>
    <w:p w:rsidR="002E5942" w:rsidRDefault="002E5942" w:rsidP="002E5942">
      <w:pPr>
        <w:pStyle w:val="ListParagraph"/>
        <w:spacing w:after="0" w:line="240" w:lineRule="auto"/>
        <w:rPr>
          <w:rFonts w:ascii="Verdana" w:hAnsi="Verdana"/>
          <w:b/>
          <w:sz w:val="24"/>
        </w:rPr>
      </w:pPr>
    </w:p>
    <w:p w:rsidR="002E5942" w:rsidRDefault="002E5942" w:rsidP="002E5942">
      <w:pPr>
        <w:pStyle w:val="ListParagraph"/>
        <w:spacing w:after="0" w:line="240" w:lineRule="auto"/>
        <w:jc w:val="center"/>
        <w:rPr>
          <w:rFonts w:ascii="Verdana" w:hAnsi="Verdana"/>
          <w:b/>
          <w:sz w:val="24"/>
        </w:rPr>
      </w:pPr>
      <w:r>
        <w:rPr>
          <w:rFonts w:ascii="Verdana" w:hAnsi="Verdana"/>
          <w:b/>
          <w:sz w:val="24"/>
        </w:rPr>
        <w:t>RAPORT DE SPECIALITATE LA PROIECTUL DE HOTĂRÎRE</w:t>
      </w:r>
    </w:p>
    <w:p w:rsidR="002E5942" w:rsidRPr="002732D2" w:rsidRDefault="002E5942" w:rsidP="002E5942">
      <w:pPr>
        <w:spacing w:after="0" w:line="240" w:lineRule="auto"/>
        <w:jc w:val="center"/>
        <w:rPr>
          <w:rFonts w:ascii="Verdana" w:hAnsi="Verdana"/>
          <w:b/>
          <w:sz w:val="24"/>
          <w:lang w:val="ro-RO"/>
        </w:rPr>
      </w:pPr>
      <w:r w:rsidRPr="002732D2">
        <w:rPr>
          <w:rFonts w:ascii="Verdana" w:hAnsi="Verdana"/>
          <w:b/>
          <w:sz w:val="24"/>
          <w:lang w:val="ro-RO"/>
        </w:rPr>
        <w:t>Privind aprobarea Notei de fundamentare în vederea elaborării MONOGRAFIEI COMUNEI GURA VĂII</w:t>
      </w:r>
    </w:p>
    <w:p w:rsidR="002E5942" w:rsidRDefault="002E5942" w:rsidP="002E5942">
      <w:pPr>
        <w:pStyle w:val="ListParagraph"/>
        <w:spacing w:after="0" w:line="240" w:lineRule="auto"/>
        <w:jc w:val="center"/>
        <w:rPr>
          <w:rFonts w:ascii="Verdana" w:hAnsi="Verdana"/>
          <w:b/>
          <w:sz w:val="24"/>
          <w:lang w:val="ro-RO"/>
        </w:rPr>
      </w:pPr>
    </w:p>
    <w:p w:rsidR="002E5942" w:rsidRDefault="002E5942" w:rsidP="002E5942">
      <w:pPr>
        <w:pStyle w:val="ListParagraph"/>
        <w:spacing w:after="0" w:line="240" w:lineRule="auto"/>
        <w:jc w:val="both"/>
        <w:rPr>
          <w:rFonts w:ascii="Verdana" w:hAnsi="Verdana"/>
          <w:b/>
          <w:sz w:val="24"/>
          <w:lang w:val="ro-RO"/>
        </w:rPr>
      </w:pPr>
      <w:r>
        <w:rPr>
          <w:rFonts w:ascii="Verdana" w:hAnsi="Verdana"/>
          <w:b/>
          <w:sz w:val="24"/>
          <w:lang w:val="ro-RO"/>
        </w:rPr>
        <w:t>Secretarul general al comunei Gura Văii, Dl.Panțiru Cornel</w:t>
      </w:r>
    </w:p>
    <w:p w:rsidR="002E5942" w:rsidRDefault="002E5942" w:rsidP="002E5942">
      <w:pPr>
        <w:pStyle w:val="ListParagraph"/>
        <w:numPr>
          <w:ilvl w:val="0"/>
          <w:numId w:val="1"/>
        </w:numPr>
        <w:spacing w:after="0" w:line="240" w:lineRule="auto"/>
        <w:jc w:val="both"/>
        <w:rPr>
          <w:rFonts w:ascii="Verdana" w:hAnsi="Verdana"/>
          <w:sz w:val="24"/>
          <w:lang w:val="ro-RO"/>
        </w:rPr>
      </w:pPr>
      <w:r>
        <w:rPr>
          <w:rFonts w:ascii="Verdana" w:hAnsi="Verdana"/>
          <w:b/>
          <w:sz w:val="24"/>
          <w:lang w:val="ro-RO"/>
        </w:rPr>
        <w:t>Văzînd:</w:t>
      </w:r>
      <w:r w:rsidRPr="002E5942">
        <w:rPr>
          <w:rFonts w:ascii="Verdana" w:hAnsi="Verdana"/>
          <w:sz w:val="24"/>
          <w:lang w:val="ro-RO"/>
        </w:rPr>
        <w:t xml:space="preserve"> </w:t>
      </w:r>
      <w:r>
        <w:rPr>
          <w:rFonts w:ascii="Verdana" w:hAnsi="Verdana"/>
          <w:sz w:val="24"/>
          <w:lang w:val="ro-RO"/>
        </w:rPr>
        <w:t xml:space="preserve">Proiectul de hotărîre </w:t>
      </w:r>
      <w:r w:rsidRPr="004B4539">
        <w:rPr>
          <w:rFonts w:ascii="Verdana" w:hAnsi="Verdana"/>
          <w:sz w:val="24"/>
          <w:lang w:val="ro-RO"/>
        </w:rPr>
        <w:t xml:space="preserve">Privind aprobarea </w:t>
      </w:r>
      <w:r w:rsidRPr="002732D2">
        <w:rPr>
          <w:rFonts w:ascii="Verdana" w:hAnsi="Verdana"/>
          <w:b/>
          <w:sz w:val="24"/>
          <w:lang w:val="ro-RO"/>
        </w:rPr>
        <w:t>Notei de fundamentare în vederea elaborării MONOGRAFIEI COMUNEI GURA VĂII</w:t>
      </w:r>
      <w:r>
        <w:rPr>
          <w:rFonts w:ascii="Verdana" w:hAnsi="Verdana"/>
          <w:b/>
          <w:sz w:val="24"/>
          <w:lang w:val="ro-RO"/>
        </w:rPr>
        <w:t>,</w:t>
      </w:r>
      <w:r>
        <w:rPr>
          <w:rFonts w:ascii="Verdana" w:hAnsi="Verdana"/>
          <w:sz w:val="24"/>
          <w:lang w:val="ro-RO"/>
        </w:rPr>
        <w:t xml:space="preserve"> inițiat de Primarul comunei Gura Văii , Dl. Silviu Tinei și aprobat prin Referatul nr. ..................../__/05.2022.</w:t>
      </w:r>
    </w:p>
    <w:p w:rsidR="002E5942" w:rsidRDefault="002E5942" w:rsidP="002E5942">
      <w:pPr>
        <w:pStyle w:val="ListParagraph"/>
        <w:numPr>
          <w:ilvl w:val="0"/>
          <w:numId w:val="1"/>
        </w:numPr>
        <w:spacing w:after="0" w:line="240" w:lineRule="auto"/>
        <w:jc w:val="both"/>
        <w:rPr>
          <w:rFonts w:ascii="Verdana" w:hAnsi="Verdana"/>
          <w:sz w:val="24"/>
          <w:lang w:val="ro-RO"/>
        </w:rPr>
      </w:pPr>
      <w:r>
        <w:rPr>
          <w:rFonts w:ascii="Verdana" w:hAnsi="Verdana"/>
          <w:sz w:val="24"/>
          <w:lang w:val="ro-RO"/>
        </w:rPr>
        <w:t>Nota de fundamentare privind elaborarea Mongrafiei comunei Gura Văii, județul Bacău , nr. ............................../__.05.2022.</w:t>
      </w:r>
    </w:p>
    <w:p w:rsidR="002E5942" w:rsidRDefault="002E5942" w:rsidP="002E5942">
      <w:pPr>
        <w:pStyle w:val="ListParagraph"/>
        <w:numPr>
          <w:ilvl w:val="0"/>
          <w:numId w:val="1"/>
        </w:numPr>
        <w:spacing w:after="0" w:line="240" w:lineRule="auto"/>
        <w:jc w:val="both"/>
        <w:rPr>
          <w:rFonts w:ascii="Verdana" w:hAnsi="Verdana"/>
          <w:sz w:val="24"/>
          <w:lang w:val="ro-RO"/>
        </w:rPr>
      </w:pPr>
      <w:r>
        <w:rPr>
          <w:rFonts w:ascii="Verdana" w:hAnsi="Verdana"/>
          <w:sz w:val="24"/>
          <w:lang w:val="ro-RO"/>
        </w:rPr>
        <w:t>Avizul favorabil emis de Comisiile 1,2 și 3 de pe lîngă Consiliul Local al comunei Gura Văii.</w:t>
      </w:r>
    </w:p>
    <w:p w:rsidR="002E5942" w:rsidRDefault="002E5942" w:rsidP="002E5942">
      <w:pPr>
        <w:spacing w:after="0" w:line="240" w:lineRule="auto"/>
        <w:jc w:val="both"/>
        <w:rPr>
          <w:rFonts w:ascii="Verdana" w:hAnsi="Verdana"/>
          <w:sz w:val="24"/>
          <w:lang w:val="ro-RO"/>
        </w:rPr>
      </w:pPr>
      <w:r w:rsidRPr="002732D2">
        <w:rPr>
          <w:rFonts w:ascii="Verdana" w:hAnsi="Verdana"/>
          <w:b/>
          <w:sz w:val="24"/>
          <w:lang w:val="ro-RO"/>
        </w:rPr>
        <w:t>Prevederile</w:t>
      </w:r>
      <w:r>
        <w:rPr>
          <w:rFonts w:ascii="Verdana" w:hAnsi="Verdana"/>
          <w:sz w:val="24"/>
          <w:lang w:val="ro-RO"/>
        </w:rPr>
        <w:t>:</w:t>
      </w:r>
    </w:p>
    <w:p w:rsidR="002E5942" w:rsidRDefault="002E5942" w:rsidP="002E5942">
      <w:pPr>
        <w:pStyle w:val="ListParagraph"/>
        <w:numPr>
          <w:ilvl w:val="0"/>
          <w:numId w:val="1"/>
        </w:numPr>
        <w:spacing w:after="0" w:line="240" w:lineRule="auto"/>
        <w:jc w:val="both"/>
        <w:rPr>
          <w:rFonts w:ascii="Verdana" w:hAnsi="Verdana"/>
          <w:sz w:val="24"/>
          <w:lang w:val="ro-RO"/>
        </w:rPr>
      </w:pPr>
      <w:r>
        <w:rPr>
          <w:rFonts w:ascii="Verdana" w:hAnsi="Verdana"/>
          <w:sz w:val="24"/>
          <w:lang w:val="ro-RO"/>
        </w:rPr>
        <w:t>Art.41-42, art.44 alin.(1) și (4) și art.45 din Legea nr.273/2006, actualizată, privind finanțele publice locale, cu modificările și completările ulterioare</w:t>
      </w:r>
    </w:p>
    <w:p w:rsidR="002E5942" w:rsidRDefault="002E5942" w:rsidP="002E5942">
      <w:pPr>
        <w:pStyle w:val="ListParagraph"/>
        <w:numPr>
          <w:ilvl w:val="0"/>
          <w:numId w:val="1"/>
        </w:numPr>
        <w:spacing w:after="0" w:line="240" w:lineRule="auto"/>
        <w:jc w:val="both"/>
        <w:rPr>
          <w:rFonts w:ascii="Verdana" w:hAnsi="Verdana"/>
          <w:sz w:val="24"/>
          <w:lang w:val="ro-RO"/>
        </w:rPr>
      </w:pPr>
      <w:r>
        <w:rPr>
          <w:rFonts w:ascii="Verdana" w:hAnsi="Verdana"/>
          <w:sz w:val="24"/>
          <w:lang w:val="ro-RO"/>
        </w:rPr>
        <w:t>Art.129 alin.(1) și alin.(2) lit.a coroborat cu alin.(3) lit.a din OUG 57/2019 actualizată, privind Codul Administrativ.</w:t>
      </w:r>
    </w:p>
    <w:p w:rsidR="002E5942" w:rsidRDefault="002E5942" w:rsidP="002E5942">
      <w:pPr>
        <w:pStyle w:val="ListParagraph"/>
        <w:spacing w:after="0" w:line="240" w:lineRule="auto"/>
        <w:jc w:val="both"/>
        <w:rPr>
          <w:rFonts w:ascii="Verdana" w:hAnsi="Verdana"/>
          <w:sz w:val="24"/>
          <w:lang w:val="ro-RO"/>
        </w:rPr>
      </w:pPr>
    </w:p>
    <w:p w:rsidR="002E5942" w:rsidRDefault="002E5942" w:rsidP="002E5942">
      <w:pPr>
        <w:pStyle w:val="ListParagraph"/>
        <w:spacing w:after="0" w:line="240" w:lineRule="auto"/>
        <w:jc w:val="both"/>
        <w:rPr>
          <w:rFonts w:ascii="Verdana" w:hAnsi="Verdana"/>
          <w:sz w:val="24"/>
          <w:lang w:val="ro-RO"/>
        </w:rPr>
      </w:pPr>
    </w:p>
    <w:p w:rsidR="002E5942" w:rsidRDefault="002E5942" w:rsidP="002E5942">
      <w:pPr>
        <w:pStyle w:val="ListParagraph"/>
        <w:spacing w:after="0" w:line="240" w:lineRule="auto"/>
        <w:jc w:val="both"/>
        <w:rPr>
          <w:rFonts w:ascii="Verdana" w:hAnsi="Verdana"/>
          <w:sz w:val="24"/>
          <w:lang w:val="ro-RO"/>
        </w:rPr>
      </w:pPr>
      <w:r>
        <w:rPr>
          <w:rFonts w:ascii="Verdana" w:hAnsi="Verdana"/>
          <w:sz w:val="24"/>
          <w:lang w:val="ro-RO"/>
        </w:rPr>
        <w:t>Avizez favorabil Proiectul de Hotărîre întrucât îndeplinește condițiile de a fi adoptat.</w:t>
      </w:r>
    </w:p>
    <w:p w:rsidR="002E5942" w:rsidRDefault="002E5942" w:rsidP="002E5942">
      <w:pPr>
        <w:pStyle w:val="ListParagraph"/>
        <w:spacing w:after="0" w:line="240" w:lineRule="auto"/>
        <w:jc w:val="both"/>
        <w:rPr>
          <w:rFonts w:ascii="Verdana" w:hAnsi="Verdana"/>
          <w:sz w:val="24"/>
          <w:lang w:val="ro-RO"/>
        </w:rPr>
      </w:pPr>
    </w:p>
    <w:p w:rsidR="002E5942" w:rsidRPr="002E5942" w:rsidRDefault="002E5942" w:rsidP="002E5942">
      <w:pPr>
        <w:pStyle w:val="ListParagraph"/>
        <w:spacing w:after="0" w:line="240" w:lineRule="auto"/>
        <w:jc w:val="center"/>
        <w:rPr>
          <w:rFonts w:ascii="Verdana" w:hAnsi="Verdana"/>
          <w:b/>
          <w:sz w:val="24"/>
          <w:lang w:val="ro-RO"/>
        </w:rPr>
      </w:pPr>
      <w:r w:rsidRPr="002E5942">
        <w:rPr>
          <w:rFonts w:ascii="Verdana" w:hAnsi="Verdana"/>
          <w:b/>
          <w:sz w:val="24"/>
          <w:lang w:val="ro-RO"/>
        </w:rPr>
        <w:t xml:space="preserve">SECRETAR GENERAL </w:t>
      </w:r>
    </w:p>
    <w:p w:rsidR="002E5942" w:rsidRPr="002E5942" w:rsidRDefault="002E5942" w:rsidP="002E5942">
      <w:pPr>
        <w:pStyle w:val="ListParagraph"/>
        <w:spacing w:after="0" w:line="240" w:lineRule="auto"/>
        <w:jc w:val="center"/>
        <w:rPr>
          <w:rFonts w:ascii="Verdana" w:hAnsi="Verdana"/>
          <w:b/>
          <w:sz w:val="24"/>
          <w:lang w:val="ro-RO"/>
        </w:rPr>
      </w:pPr>
      <w:r w:rsidRPr="002E5942">
        <w:rPr>
          <w:rFonts w:ascii="Verdana" w:hAnsi="Verdana"/>
          <w:b/>
          <w:sz w:val="24"/>
          <w:lang w:val="ro-RO"/>
        </w:rPr>
        <w:t>CORNEL PANȚIRU</w:t>
      </w:r>
    </w:p>
    <w:p w:rsidR="002E5942" w:rsidRDefault="002E5942" w:rsidP="002E5942">
      <w:pPr>
        <w:pStyle w:val="ListParagraph"/>
        <w:spacing w:after="0" w:line="240" w:lineRule="auto"/>
        <w:jc w:val="both"/>
        <w:rPr>
          <w:rFonts w:ascii="Verdana" w:hAnsi="Verdana"/>
          <w:b/>
          <w:sz w:val="24"/>
          <w:lang w:val="ro-RO"/>
        </w:rPr>
      </w:pPr>
    </w:p>
    <w:p w:rsidR="002E5942" w:rsidRDefault="002E5942" w:rsidP="002E5942">
      <w:pPr>
        <w:pStyle w:val="ListParagraph"/>
        <w:spacing w:after="0" w:line="240" w:lineRule="auto"/>
        <w:jc w:val="both"/>
        <w:rPr>
          <w:rFonts w:ascii="Verdana" w:hAnsi="Verdana"/>
          <w:b/>
          <w:sz w:val="24"/>
          <w:lang w:val="ro-RO"/>
        </w:rPr>
      </w:pPr>
    </w:p>
    <w:p w:rsidR="002E5942" w:rsidRPr="002E5942" w:rsidRDefault="002E5942" w:rsidP="002E5942">
      <w:pPr>
        <w:pStyle w:val="ListParagraph"/>
        <w:spacing w:after="0" w:line="240" w:lineRule="auto"/>
        <w:jc w:val="both"/>
        <w:rPr>
          <w:rFonts w:ascii="Verdana" w:hAnsi="Verdana"/>
          <w:b/>
          <w:sz w:val="24"/>
          <w:lang w:val="ro-RO"/>
        </w:rPr>
      </w:pPr>
    </w:p>
    <w:sectPr w:rsidR="002E5942" w:rsidRPr="002E5942" w:rsidSect="004B4539">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0417A7"/>
    <w:multiLevelType w:val="hybridMultilevel"/>
    <w:tmpl w:val="F41C69D6"/>
    <w:lvl w:ilvl="0" w:tplc="68EEFA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39"/>
    <w:rsid w:val="000D2332"/>
    <w:rsid w:val="002732D2"/>
    <w:rsid w:val="002E5942"/>
    <w:rsid w:val="003949F7"/>
    <w:rsid w:val="00494F36"/>
    <w:rsid w:val="004B4539"/>
    <w:rsid w:val="0051291F"/>
    <w:rsid w:val="005D609F"/>
    <w:rsid w:val="00DA2EF7"/>
    <w:rsid w:val="00F1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BF79C-00F0-40F4-9363-E2A30AE6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39"/>
    <w:pPr>
      <w:ind w:left="720"/>
      <w:contextualSpacing/>
    </w:pPr>
  </w:style>
  <w:style w:type="paragraph" w:styleId="BalloonText">
    <w:name w:val="Balloon Text"/>
    <w:basedOn w:val="Normal"/>
    <w:link w:val="BalloonTextChar"/>
    <w:uiPriority w:val="99"/>
    <w:semiHidden/>
    <w:unhideWhenUsed/>
    <w:rsid w:val="002E5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6</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2022-06-07T06:02:00Z</cp:lastPrinted>
  <dcterms:created xsi:type="dcterms:W3CDTF">2022-05-26T08:10:00Z</dcterms:created>
  <dcterms:modified xsi:type="dcterms:W3CDTF">2022-06-07T06:03:00Z</dcterms:modified>
</cp:coreProperties>
</file>