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7C" w:rsidRPr="00402F7C" w:rsidRDefault="00402F7C" w:rsidP="00402F7C">
      <w:pPr>
        <w:spacing w:after="0" w:line="240" w:lineRule="auto"/>
        <w:rPr>
          <w:rFonts w:ascii="Verdana" w:hAnsi="Verdana"/>
          <w:b/>
          <w:sz w:val="24"/>
          <w:lang w:val="ro-RO"/>
        </w:rPr>
      </w:pPr>
      <w:bookmarkStart w:id="0" w:name="_GoBack"/>
      <w:bookmarkEnd w:id="0"/>
      <w:r w:rsidRPr="00402F7C">
        <w:rPr>
          <w:rFonts w:ascii="Verdana" w:hAnsi="Verdana"/>
          <w:b/>
          <w:sz w:val="24"/>
          <w:lang w:val="ro-RO"/>
        </w:rPr>
        <w:t>ROMÂNIA</w:t>
      </w:r>
    </w:p>
    <w:p w:rsidR="00402F7C" w:rsidRPr="00402F7C" w:rsidRDefault="00402F7C" w:rsidP="00402F7C">
      <w:pPr>
        <w:spacing w:after="0" w:line="240" w:lineRule="auto"/>
        <w:rPr>
          <w:rFonts w:ascii="Verdana" w:hAnsi="Verdana"/>
          <w:b/>
          <w:sz w:val="24"/>
          <w:lang w:val="ro-RO"/>
        </w:rPr>
      </w:pPr>
      <w:r w:rsidRPr="00402F7C">
        <w:rPr>
          <w:rFonts w:ascii="Verdana" w:hAnsi="Verdana"/>
          <w:b/>
          <w:sz w:val="24"/>
          <w:lang w:val="ro-RO"/>
        </w:rPr>
        <w:t>JUDEȚUL BACĂU</w:t>
      </w:r>
    </w:p>
    <w:p w:rsidR="00402F7C" w:rsidRDefault="00402F7C" w:rsidP="00402F7C">
      <w:pPr>
        <w:spacing w:after="0" w:line="240" w:lineRule="auto"/>
        <w:rPr>
          <w:rFonts w:ascii="Verdana" w:hAnsi="Verdana"/>
          <w:b/>
          <w:sz w:val="24"/>
          <w:lang w:val="ro-RO"/>
        </w:rPr>
      </w:pPr>
      <w:r w:rsidRPr="00402F7C">
        <w:rPr>
          <w:rFonts w:ascii="Verdana" w:hAnsi="Verdana"/>
          <w:b/>
          <w:sz w:val="24"/>
          <w:lang w:val="ro-RO"/>
        </w:rPr>
        <w:t>COMUNA GURA VĂII</w:t>
      </w:r>
    </w:p>
    <w:p w:rsidR="003F35CC" w:rsidRDefault="003F35CC" w:rsidP="00402F7C">
      <w:pPr>
        <w:spacing w:after="0" w:line="240" w:lineRule="auto"/>
        <w:rPr>
          <w:rFonts w:ascii="Verdana" w:hAnsi="Verdana"/>
          <w:b/>
          <w:sz w:val="24"/>
          <w:lang w:val="ro-RO"/>
        </w:rPr>
      </w:pPr>
      <w:r>
        <w:rPr>
          <w:rFonts w:ascii="Verdana" w:hAnsi="Verdana"/>
          <w:b/>
          <w:sz w:val="24"/>
          <w:lang w:val="ro-RO"/>
        </w:rPr>
        <w:t>PRIMAR</w:t>
      </w:r>
    </w:p>
    <w:p w:rsidR="00402F7C" w:rsidRPr="00402F7C" w:rsidRDefault="00402F7C" w:rsidP="00402F7C">
      <w:pPr>
        <w:spacing w:after="0" w:line="240" w:lineRule="auto"/>
        <w:rPr>
          <w:rFonts w:ascii="Verdana" w:hAnsi="Verdana"/>
          <w:b/>
          <w:sz w:val="24"/>
          <w:lang w:val="ro-RO"/>
        </w:rPr>
      </w:pPr>
      <w:r w:rsidRPr="00402F7C">
        <w:rPr>
          <w:rFonts w:ascii="Verdana" w:hAnsi="Verdana"/>
          <w:b/>
          <w:sz w:val="24"/>
          <w:lang w:val="ro-RO"/>
        </w:rPr>
        <w:t>CONSILIUL LOCAL AL COMUNEI GURA VĂII</w:t>
      </w:r>
    </w:p>
    <w:p w:rsidR="00C83961" w:rsidRDefault="00C83961" w:rsidP="00402F7C">
      <w:pPr>
        <w:spacing w:after="0" w:line="240" w:lineRule="auto"/>
        <w:jc w:val="center"/>
        <w:rPr>
          <w:rFonts w:ascii="Verdana" w:hAnsi="Verdana"/>
          <w:sz w:val="24"/>
          <w:lang w:val="ro-RO"/>
        </w:rPr>
      </w:pPr>
    </w:p>
    <w:p w:rsidR="00C83961" w:rsidRPr="00F30BC3" w:rsidRDefault="003F35CC" w:rsidP="00402F7C">
      <w:pPr>
        <w:spacing w:after="0" w:line="240" w:lineRule="auto"/>
        <w:jc w:val="center"/>
        <w:rPr>
          <w:rFonts w:ascii="Verdana" w:hAnsi="Verdana"/>
          <w:b/>
          <w:sz w:val="24"/>
          <w:lang w:val="ro-RO"/>
        </w:rPr>
      </w:pPr>
      <w:r>
        <w:rPr>
          <w:rFonts w:ascii="Verdana" w:hAnsi="Verdana"/>
          <w:b/>
          <w:sz w:val="24"/>
        </w:rPr>
        <w:t>=PROIECT DE HOTĂRÎRE=</w:t>
      </w:r>
    </w:p>
    <w:p w:rsidR="00402F7C" w:rsidRDefault="00402F7C" w:rsidP="00402F7C">
      <w:pPr>
        <w:spacing w:after="0" w:line="240" w:lineRule="auto"/>
        <w:jc w:val="center"/>
        <w:rPr>
          <w:rFonts w:ascii="Verdana" w:hAnsi="Verdana"/>
          <w:sz w:val="24"/>
        </w:rPr>
      </w:pPr>
      <w:r w:rsidRPr="00402F7C">
        <w:rPr>
          <w:rFonts w:ascii="Verdana" w:hAnsi="Verdana"/>
          <w:sz w:val="24"/>
        </w:rPr>
        <w:t>privind alegerea preşedintelui de şedinţă</w:t>
      </w:r>
    </w:p>
    <w:p w:rsidR="00402F7C" w:rsidRDefault="00402F7C" w:rsidP="00402F7C">
      <w:pPr>
        <w:spacing w:after="0" w:line="240" w:lineRule="auto"/>
        <w:rPr>
          <w:rFonts w:ascii="Verdana" w:hAnsi="Verdana"/>
          <w:sz w:val="24"/>
        </w:rPr>
      </w:pPr>
    </w:p>
    <w:p w:rsidR="00402F7C" w:rsidRDefault="00402F7C" w:rsidP="00402F7C">
      <w:pPr>
        <w:spacing w:after="0" w:line="240" w:lineRule="auto"/>
        <w:jc w:val="both"/>
        <w:rPr>
          <w:rFonts w:ascii="Verdana" w:hAnsi="Verdana"/>
          <w:sz w:val="24"/>
        </w:rPr>
      </w:pPr>
      <w:r w:rsidRPr="00402F7C">
        <w:rPr>
          <w:rFonts w:ascii="Verdana" w:hAnsi="Verdana"/>
          <w:sz w:val="24"/>
        </w:rPr>
        <w:t xml:space="preserve">Consiliul Local al Comunei </w:t>
      </w:r>
      <w:r>
        <w:rPr>
          <w:rFonts w:ascii="Verdana" w:hAnsi="Verdana"/>
          <w:sz w:val="24"/>
        </w:rPr>
        <w:t>Gura Văii</w:t>
      </w:r>
      <w:r w:rsidRPr="00402F7C">
        <w:rPr>
          <w:rFonts w:ascii="Verdana" w:hAnsi="Verdana"/>
          <w:sz w:val="24"/>
        </w:rPr>
        <w:t xml:space="preserve">, judeţul </w:t>
      </w:r>
      <w:r>
        <w:rPr>
          <w:rFonts w:ascii="Verdana" w:hAnsi="Verdana"/>
          <w:sz w:val="24"/>
        </w:rPr>
        <w:t>Bacău</w:t>
      </w:r>
      <w:r w:rsidRPr="00402F7C">
        <w:rPr>
          <w:rFonts w:ascii="Verdana" w:hAnsi="Verdana"/>
          <w:sz w:val="24"/>
        </w:rPr>
        <w:t>, întrunit în şedinţa</w:t>
      </w:r>
      <w:r>
        <w:rPr>
          <w:rFonts w:ascii="Verdana" w:hAnsi="Verdana"/>
          <w:sz w:val="24"/>
        </w:rPr>
        <w:t xml:space="preserve"> ordinară</w:t>
      </w:r>
      <w:r w:rsidRPr="00402F7C">
        <w:rPr>
          <w:rFonts w:ascii="Verdana" w:hAnsi="Verdana"/>
          <w:sz w:val="24"/>
        </w:rPr>
        <w:t xml:space="preserve"> in data de </w:t>
      </w:r>
      <w:r w:rsidR="003F35CC">
        <w:rPr>
          <w:rFonts w:ascii="Verdana" w:hAnsi="Verdana"/>
          <w:sz w:val="24"/>
        </w:rPr>
        <w:t>__</w:t>
      </w:r>
      <w:r>
        <w:rPr>
          <w:rFonts w:ascii="Verdana" w:hAnsi="Verdana"/>
          <w:sz w:val="24"/>
        </w:rPr>
        <w:t xml:space="preserve"> </w:t>
      </w:r>
      <w:r w:rsidR="003F35CC">
        <w:rPr>
          <w:rFonts w:ascii="Verdana" w:hAnsi="Verdana"/>
          <w:sz w:val="24"/>
        </w:rPr>
        <w:t>august</w:t>
      </w:r>
      <w:r>
        <w:rPr>
          <w:rFonts w:ascii="Verdana" w:hAnsi="Verdana"/>
          <w:sz w:val="24"/>
        </w:rPr>
        <w:t xml:space="preserve"> 2022, legal constituită în prezența unui număr de </w:t>
      </w:r>
      <w:r w:rsidR="003F35CC">
        <w:rPr>
          <w:rFonts w:ascii="Verdana" w:hAnsi="Verdana"/>
          <w:sz w:val="24"/>
        </w:rPr>
        <w:t>__</w:t>
      </w:r>
      <w:r>
        <w:rPr>
          <w:rFonts w:ascii="Verdana" w:hAnsi="Verdana"/>
          <w:sz w:val="24"/>
        </w:rPr>
        <w:t xml:space="preserve"> consilieri din cei 15 aleși.</w:t>
      </w:r>
    </w:p>
    <w:p w:rsidR="00402F7C" w:rsidRDefault="00402F7C" w:rsidP="00402F7C">
      <w:pPr>
        <w:spacing w:after="0" w:line="240" w:lineRule="auto"/>
        <w:jc w:val="both"/>
        <w:rPr>
          <w:rFonts w:ascii="Verdana" w:hAnsi="Verdana"/>
          <w:sz w:val="24"/>
        </w:rPr>
      </w:pPr>
      <w:r w:rsidRPr="00402F7C">
        <w:rPr>
          <w:rFonts w:ascii="Verdana" w:hAnsi="Verdana"/>
          <w:sz w:val="24"/>
        </w:rPr>
        <w:t>În baza prevederilor:</w:t>
      </w:r>
    </w:p>
    <w:p w:rsidR="00402F7C" w:rsidRDefault="00402F7C" w:rsidP="00402F7C">
      <w:pPr>
        <w:spacing w:after="0" w:line="240" w:lineRule="auto"/>
        <w:jc w:val="both"/>
        <w:rPr>
          <w:rFonts w:ascii="Verdana" w:hAnsi="Verdana"/>
          <w:sz w:val="24"/>
        </w:rPr>
      </w:pPr>
      <w:r w:rsidRPr="00402F7C">
        <w:rPr>
          <w:rFonts w:ascii="Verdana" w:hAnsi="Verdana"/>
          <w:sz w:val="24"/>
        </w:rPr>
        <w:t xml:space="preserve"> - art.123 alin. (1) şi alin. (4) din Ordonanța de Urgență a Guvernului nr. 57/2019 privind Codul administrativ,</w:t>
      </w:r>
    </w:p>
    <w:p w:rsidR="00402F7C" w:rsidRDefault="00402F7C" w:rsidP="00402F7C">
      <w:pPr>
        <w:spacing w:after="0" w:line="240" w:lineRule="auto"/>
        <w:jc w:val="both"/>
        <w:rPr>
          <w:rFonts w:ascii="Verdana" w:hAnsi="Verdana"/>
          <w:sz w:val="24"/>
        </w:rPr>
      </w:pPr>
      <w:r w:rsidRPr="00402F7C">
        <w:rPr>
          <w:rFonts w:ascii="Verdana" w:hAnsi="Verdana"/>
          <w:sz w:val="24"/>
        </w:rPr>
        <w:t xml:space="preserve"> - Legii nr.24/2000 privind normele de tehnică legislativă pentru elaborarea actelor normative cu modificările şi completările ulterioare. </w:t>
      </w:r>
    </w:p>
    <w:p w:rsidR="00402F7C" w:rsidRDefault="00402F7C" w:rsidP="00402F7C">
      <w:pPr>
        <w:spacing w:after="0" w:line="240" w:lineRule="auto"/>
        <w:jc w:val="both"/>
        <w:rPr>
          <w:rFonts w:ascii="Verdana" w:hAnsi="Verdana"/>
          <w:sz w:val="24"/>
        </w:rPr>
      </w:pPr>
      <w:r>
        <w:rPr>
          <w:rFonts w:ascii="Verdana" w:hAnsi="Verdana"/>
          <w:sz w:val="24"/>
        </w:rPr>
        <w:t>Luînd act de:</w:t>
      </w:r>
    </w:p>
    <w:p w:rsidR="00402F7C" w:rsidRDefault="00402F7C" w:rsidP="00402F7C">
      <w:pPr>
        <w:pStyle w:val="ListParagraph"/>
        <w:numPr>
          <w:ilvl w:val="0"/>
          <w:numId w:val="1"/>
        </w:numPr>
        <w:spacing w:after="0" w:line="240" w:lineRule="auto"/>
        <w:jc w:val="both"/>
        <w:rPr>
          <w:rFonts w:ascii="Verdana" w:hAnsi="Verdana"/>
          <w:sz w:val="24"/>
        </w:rPr>
      </w:pPr>
      <w:r>
        <w:rPr>
          <w:rFonts w:ascii="Verdana" w:hAnsi="Verdana"/>
          <w:sz w:val="24"/>
        </w:rPr>
        <w:t xml:space="preserve">Raportul de specialitate al Secretarului General al comunei Gura Văii nr. </w:t>
      </w:r>
      <w:r w:rsidR="003F35CC">
        <w:rPr>
          <w:rFonts w:ascii="Verdana" w:hAnsi="Verdana"/>
          <w:sz w:val="24"/>
        </w:rPr>
        <w:t>………..</w:t>
      </w:r>
      <w:r w:rsidR="000952B2">
        <w:rPr>
          <w:rFonts w:ascii="Verdana" w:hAnsi="Verdana"/>
          <w:sz w:val="24"/>
        </w:rPr>
        <w:t>/</w:t>
      </w:r>
      <w:r w:rsidR="003F35CC">
        <w:rPr>
          <w:rFonts w:ascii="Verdana" w:hAnsi="Verdana"/>
          <w:sz w:val="24"/>
        </w:rPr>
        <w:t>17</w:t>
      </w:r>
      <w:r w:rsidR="000952B2">
        <w:rPr>
          <w:rFonts w:ascii="Verdana" w:hAnsi="Verdana"/>
          <w:sz w:val="24"/>
        </w:rPr>
        <w:t>.</w:t>
      </w:r>
      <w:r w:rsidR="003F35CC">
        <w:rPr>
          <w:rFonts w:ascii="Verdana" w:hAnsi="Verdana"/>
          <w:sz w:val="24"/>
        </w:rPr>
        <w:t>08</w:t>
      </w:r>
      <w:r w:rsidR="000952B2">
        <w:rPr>
          <w:rFonts w:ascii="Verdana" w:hAnsi="Verdana"/>
          <w:sz w:val="24"/>
        </w:rPr>
        <w:t>.</w:t>
      </w:r>
      <w:r>
        <w:rPr>
          <w:rFonts w:ascii="Verdana" w:hAnsi="Verdana"/>
          <w:sz w:val="24"/>
        </w:rPr>
        <w:t>2022.</w:t>
      </w:r>
    </w:p>
    <w:p w:rsidR="00402F7C" w:rsidRDefault="00402F7C" w:rsidP="00402F7C">
      <w:pPr>
        <w:pStyle w:val="ListParagraph"/>
        <w:numPr>
          <w:ilvl w:val="0"/>
          <w:numId w:val="1"/>
        </w:numPr>
        <w:spacing w:after="0" w:line="240" w:lineRule="auto"/>
        <w:jc w:val="both"/>
        <w:rPr>
          <w:rFonts w:ascii="Verdana" w:hAnsi="Verdana"/>
          <w:sz w:val="24"/>
        </w:rPr>
      </w:pPr>
      <w:r>
        <w:rPr>
          <w:rFonts w:ascii="Verdana" w:hAnsi="Verdana"/>
          <w:sz w:val="24"/>
        </w:rPr>
        <w:t xml:space="preserve">Referatul de aprobare al Primarului comunei Gura Văii, în calitatea sa de initiator de proiect, nr. </w:t>
      </w:r>
      <w:r w:rsidR="003F35CC">
        <w:rPr>
          <w:rFonts w:ascii="Verdana" w:hAnsi="Verdana"/>
          <w:sz w:val="24"/>
        </w:rPr>
        <w:t>…………..</w:t>
      </w:r>
      <w:r w:rsidR="000952B2">
        <w:rPr>
          <w:rFonts w:ascii="Verdana" w:hAnsi="Verdana"/>
          <w:sz w:val="24"/>
        </w:rPr>
        <w:t>/</w:t>
      </w:r>
      <w:r w:rsidR="003F35CC">
        <w:rPr>
          <w:rFonts w:ascii="Verdana" w:hAnsi="Verdana"/>
          <w:sz w:val="24"/>
        </w:rPr>
        <w:t>17</w:t>
      </w:r>
      <w:r w:rsidR="000952B2">
        <w:rPr>
          <w:rFonts w:ascii="Verdana" w:hAnsi="Verdana"/>
          <w:sz w:val="24"/>
        </w:rPr>
        <w:t>.</w:t>
      </w:r>
      <w:r w:rsidR="003F35CC">
        <w:rPr>
          <w:rFonts w:ascii="Verdana" w:hAnsi="Verdana"/>
          <w:sz w:val="24"/>
        </w:rPr>
        <w:t>08</w:t>
      </w:r>
      <w:r w:rsidR="000952B2">
        <w:rPr>
          <w:rFonts w:ascii="Verdana" w:hAnsi="Verdana"/>
          <w:sz w:val="24"/>
        </w:rPr>
        <w:t>.</w:t>
      </w:r>
      <w:r>
        <w:rPr>
          <w:rFonts w:ascii="Verdana" w:hAnsi="Verdana"/>
          <w:sz w:val="24"/>
        </w:rPr>
        <w:t>2022.</w:t>
      </w:r>
    </w:p>
    <w:p w:rsidR="00C83961" w:rsidRDefault="00C83961" w:rsidP="00402F7C">
      <w:pPr>
        <w:pStyle w:val="ListParagraph"/>
        <w:numPr>
          <w:ilvl w:val="0"/>
          <w:numId w:val="1"/>
        </w:numPr>
        <w:spacing w:after="0" w:line="240" w:lineRule="auto"/>
        <w:jc w:val="both"/>
        <w:rPr>
          <w:rFonts w:ascii="Verdana" w:hAnsi="Verdana"/>
          <w:sz w:val="24"/>
        </w:rPr>
      </w:pPr>
      <w:r>
        <w:rPr>
          <w:rFonts w:ascii="Verdana" w:hAnsi="Verdana"/>
          <w:sz w:val="24"/>
        </w:rPr>
        <w:t xml:space="preserve">Votul ,,pentru,, a </w:t>
      </w:r>
      <w:r w:rsidR="003F35CC">
        <w:rPr>
          <w:rFonts w:ascii="Verdana" w:hAnsi="Verdana"/>
          <w:sz w:val="24"/>
        </w:rPr>
        <w:t>__</w:t>
      </w:r>
      <w:r>
        <w:rPr>
          <w:rFonts w:ascii="Verdana" w:hAnsi="Verdana"/>
          <w:sz w:val="24"/>
        </w:rPr>
        <w:t xml:space="preserve"> consil</w:t>
      </w:r>
      <w:r w:rsidR="003F35CC">
        <w:rPr>
          <w:rFonts w:ascii="Verdana" w:hAnsi="Verdana"/>
          <w:sz w:val="24"/>
        </w:rPr>
        <w:t>ieri locali,  ,,impotrivă,, și _</w:t>
      </w:r>
      <w:r>
        <w:rPr>
          <w:rFonts w:ascii="Verdana" w:hAnsi="Verdana"/>
          <w:sz w:val="24"/>
        </w:rPr>
        <w:t xml:space="preserve"> ,,abțineri,,- delgatul sătesc votează ,,pentru,,</w:t>
      </w:r>
    </w:p>
    <w:p w:rsidR="00402F7C" w:rsidRPr="00402F7C" w:rsidRDefault="00402F7C" w:rsidP="00402F7C">
      <w:pPr>
        <w:pStyle w:val="ListParagraph"/>
        <w:spacing w:after="0" w:line="240" w:lineRule="auto"/>
        <w:rPr>
          <w:rFonts w:ascii="Verdana" w:hAnsi="Verdana"/>
          <w:sz w:val="24"/>
        </w:rPr>
      </w:pPr>
    </w:p>
    <w:p w:rsidR="00402F7C" w:rsidRPr="00402F7C" w:rsidRDefault="00402F7C" w:rsidP="00402F7C">
      <w:pPr>
        <w:spacing w:after="0" w:line="240" w:lineRule="auto"/>
        <w:jc w:val="both"/>
        <w:rPr>
          <w:rFonts w:ascii="Verdana" w:hAnsi="Verdana"/>
          <w:b/>
          <w:sz w:val="24"/>
        </w:rPr>
      </w:pPr>
      <w:r w:rsidRPr="00402F7C">
        <w:rPr>
          <w:rFonts w:ascii="Verdana" w:hAnsi="Verdana"/>
          <w:b/>
          <w:sz w:val="24"/>
        </w:rPr>
        <w:t xml:space="preserve">În temeiul prevederilor art.129, art.139 și art. 196 alin.1 lit. a din Ordonanța de Urgență a Guvernului nr. 57/2019 privind Codul administrativ </w:t>
      </w:r>
    </w:p>
    <w:p w:rsidR="00402F7C" w:rsidRPr="00402F7C" w:rsidRDefault="00402F7C" w:rsidP="00402F7C">
      <w:pPr>
        <w:spacing w:after="0" w:line="240" w:lineRule="auto"/>
        <w:jc w:val="both"/>
        <w:rPr>
          <w:rFonts w:ascii="Verdana" w:hAnsi="Verdana"/>
          <w:b/>
          <w:sz w:val="24"/>
        </w:rPr>
      </w:pPr>
    </w:p>
    <w:p w:rsidR="00402F7C" w:rsidRPr="00C83961" w:rsidRDefault="00C83961" w:rsidP="00402F7C">
      <w:pPr>
        <w:spacing w:after="0" w:line="240" w:lineRule="auto"/>
        <w:jc w:val="center"/>
        <w:rPr>
          <w:rFonts w:ascii="Verdana" w:hAnsi="Verdana"/>
          <w:sz w:val="24"/>
          <w:lang w:val="ro-RO"/>
        </w:rPr>
      </w:pPr>
      <w:r>
        <w:rPr>
          <w:rFonts w:ascii="Verdana" w:hAnsi="Verdana"/>
          <w:b/>
          <w:sz w:val="24"/>
        </w:rPr>
        <w:t>HOT</w:t>
      </w:r>
      <w:r>
        <w:rPr>
          <w:rFonts w:ascii="Verdana" w:hAnsi="Verdana"/>
          <w:b/>
          <w:sz w:val="24"/>
          <w:lang w:val="ro-RO"/>
        </w:rPr>
        <w:t>ĂRĂȘTE</w:t>
      </w:r>
    </w:p>
    <w:p w:rsidR="00402F7C" w:rsidRDefault="00402F7C" w:rsidP="00402F7C">
      <w:pPr>
        <w:spacing w:after="0" w:line="240" w:lineRule="auto"/>
        <w:jc w:val="both"/>
        <w:rPr>
          <w:rFonts w:ascii="Verdana" w:hAnsi="Verdana"/>
          <w:sz w:val="24"/>
        </w:rPr>
      </w:pPr>
      <w:r>
        <w:rPr>
          <w:rFonts w:ascii="Verdana" w:hAnsi="Verdana"/>
          <w:sz w:val="24"/>
        </w:rPr>
        <w:t xml:space="preserve"> </w:t>
      </w:r>
      <w:r w:rsidRPr="00402F7C">
        <w:rPr>
          <w:rFonts w:ascii="Verdana" w:hAnsi="Verdana"/>
          <w:sz w:val="24"/>
        </w:rPr>
        <w:t xml:space="preserve">Art.1 - Se alege </w:t>
      </w:r>
      <w:r w:rsidR="0097026D">
        <w:rPr>
          <w:rFonts w:ascii="Verdana" w:hAnsi="Verdana"/>
          <w:sz w:val="24"/>
        </w:rPr>
        <w:t>Dl</w:t>
      </w:r>
      <w:r w:rsidR="00C83961">
        <w:rPr>
          <w:rFonts w:ascii="Verdana" w:hAnsi="Verdana"/>
          <w:sz w:val="24"/>
        </w:rPr>
        <w:t>.</w:t>
      </w:r>
      <w:r w:rsidR="0097026D">
        <w:rPr>
          <w:rFonts w:ascii="Verdana" w:hAnsi="Verdana"/>
          <w:sz w:val="24"/>
        </w:rPr>
        <w:t xml:space="preserve"> </w:t>
      </w:r>
      <w:r w:rsidR="003F35CC">
        <w:rPr>
          <w:rFonts w:ascii="Verdana" w:hAnsi="Verdana"/>
          <w:sz w:val="24"/>
        </w:rPr>
        <w:t>_______________________</w:t>
      </w:r>
      <w:r w:rsidR="00C83961">
        <w:rPr>
          <w:rFonts w:ascii="Verdana" w:hAnsi="Verdana"/>
          <w:sz w:val="24"/>
        </w:rPr>
        <w:t>,</w:t>
      </w:r>
      <w:r w:rsidRPr="00402F7C">
        <w:rPr>
          <w:rFonts w:ascii="Verdana" w:hAnsi="Verdana"/>
          <w:sz w:val="24"/>
        </w:rPr>
        <w:t xml:space="preserve"> consilier local</w:t>
      </w:r>
      <w:r w:rsidR="00C83961">
        <w:rPr>
          <w:rFonts w:ascii="Verdana" w:hAnsi="Verdana"/>
          <w:sz w:val="24"/>
        </w:rPr>
        <w:t>,</w:t>
      </w:r>
      <w:r w:rsidRPr="00402F7C">
        <w:rPr>
          <w:rFonts w:ascii="Verdana" w:hAnsi="Verdana"/>
          <w:sz w:val="24"/>
        </w:rPr>
        <w:t xml:space="preserve"> în funcţia de preşedinte de şedinţă, pentru o perioada de trei luni respectiv lunile: </w:t>
      </w:r>
      <w:r w:rsidR="003F35CC">
        <w:rPr>
          <w:rFonts w:ascii="Verdana" w:hAnsi="Verdana"/>
          <w:sz w:val="24"/>
        </w:rPr>
        <w:t>august</w:t>
      </w:r>
      <w:r w:rsidR="00F30BC3">
        <w:rPr>
          <w:rFonts w:ascii="Verdana" w:hAnsi="Verdana"/>
          <w:sz w:val="24"/>
        </w:rPr>
        <w:t xml:space="preserve"> </w:t>
      </w:r>
      <w:r>
        <w:rPr>
          <w:rFonts w:ascii="Verdana" w:hAnsi="Verdana"/>
          <w:sz w:val="24"/>
        </w:rPr>
        <w:t xml:space="preserve">- </w:t>
      </w:r>
      <w:r w:rsidR="003F35CC">
        <w:rPr>
          <w:rFonts w:ascii="Verdana" w:hAnsi="Verdana"/>
          <w:sz w:val="24"/>
        </w:rPr>
        <w:t>octombrie</w:t>
      </w:r>
      <w:r w:rsidRPr="00402F7C">
        <w:rPr>
          <w:rFonts w:ascii="Verdana" w:hAnsi="Verdana"/>
          <w:sz w:val="24"/>
        </w:rPr>
        <w:t xml:space="preserve"> </w:t>
      </w:r>
      <w:r>
        <w:rPr>
          <w:rFonts w:ascii="Verdana" w:hAnsi="Verdana"/>
          <w:sz w:val="24"/>
        </w:rPr>
        <w:t>2022</w:t>
      </w:r>
      <w:r w:rsidRPr="00402F7C">
        <w:rPr>
          <w:rFonts w:ascii="Verdana" w:hAnsi="Verdana"/>
          <w:sz w:val="24"/>
        </w:rPr>
        <w:t>.</w:t>
      </w:r>
    </w:p>
    <w:p w:rsidR="00402F7C" w:rsidRDefault="00402F7C" w:rsidP="00402F7C">
      <w:pPr>
        <w:spacing w:after="0" w:line="240" w:lineRule="auto"/>
        <w:jc w:val="both"/>
        <w:rPr>
          <w:rFonts w:ascii="Verdana" w:hAnsi="Verdana"/>
          <w:sz w:val="24"/>
        </w:rPr>
      </w:pPr>
    </w:p>
    <w:p w:rsidR="00402F7C" w:rsidRDefault="00402F7C" w:rsidP="00402F7C">
      <w:pPr>
        <w:spacing w:after="0" w:line="240" w:lineRule="auto"/>
        <w:jc w:val="both"/>
        <w:rPr>
          <w:rFonts w:ascii="Verdana" w:hAnsi="Verdana"/>
          <w:sz w:val="24"/>
        </w:rPr>
      </w:pPr>
      <w:r w:rsidRPr="00402F7C">
        <w:rPr>
          <w:rFonts w:ascii="Verdana" w:hAnsi="Verdana"/>
          <w:sz w:val="24"/>
        </w:rPr>
        <w:t xml:space="preserve"> Art.2 - Preşedintele</w:t>
      </w:r>
      <w:r>
        <w:rPr>
          <w:rFonts w:ascii="Verdana" w:hAnsi="Verdana"/>
          <w:sz w:val="24"/>
        </w:rPr>
        <w:t xml:space="preserve"> de şedinţă ales în conformitate</w:t>
      </w:r>
      <w:r w:rsidRPr="00402F7C">
        <w:rPr>
          <w:rFonts w:ascii="Verdana" w:hAnsi="Verdana"/>
          <w:sz w:val="24"/>
        </w:rPr>
        <w:t xml:space="preserve"> cu prevederile art. 1, va conduce şedintele de consiliu şi va semna hotărârile.</w:t>
      </w:r>
    </w:p>
    <w:p w:rsidR="00402F7C" w:rsidRDefault="00402F7C" w:rsidP="00402F7C">
      <w:pPr>
        <w:spacing w:after="0" w:line="240" w:lineRule="auto"/>
        <w:jc w:val="both"/>
        <w:rPr>
          <w:rFonts w:ascii="Verdana" w:hAnsi="Verdana"/>
          <w:sz w:val="24"/>
        </w:rPr>
      </w:pPr>
    </w:p>
    <w:p w:rsidR="00402F7C" w:rsidRDefault="00402F7C" w:rsidP="00402F7C">
      <w:pPr>
        <w:spacing w:after="0" w:line="240" w:lineRule="auto"/>
        <w:jc w:val="both"/>
        <w:rPr>
          <w:rFonts w:ascii="Verdana" w:hAnsi="Verdana"/>
          <w:sz w:val="24"/>
        </w:rPr>
      </w:pPr>
      <w:r w:rsidRPr="00402F7C">
        <w:rPr>
          <w:rFonts w:ascii="Verdana" w:hAnsi="Verdana"/>
          <w:sz w:val="24"/>
        </w:rPr>
        <w:t xml:space="preserve"> Art.3 – Difuzarea prezentei hotărâri se realizează în condiţiile art.197 alin. (1) , (2) şi alin. (4) din Codul administrativ. </w:t>
      </w:r>
    </w:p>
    <w:p w:rsidR="00402F7C" w:rsidRDefault="00402F7C" w:rsidP="00402F7C">
      <w:pPr>
        <w:spacing w:after="0" w:line="240" w:lineRule="auto"/>
        <w:jc w:val="both"/>
        <w:rPr>
          <w:rFonts w:ascii="Verdana" w:hAnsi="Verdana"/>
          <w:sz w:val="24"/>
        </w:rPr>
      </w:pPr>
    </w:p>
    <w:p w:rsidR="00C142D5" w:rsidRPr="00402F7C" w:rsidRDefault="003F35CC" w:rsidP="00402F7C">
      <w:pPr>
        <w:spacing w:after="0" w:line="240" w:lineRule="auto"/>
        <w:rPr>
          <w:rFonts w:ascii="Verdana" w:hAnsi="Verdana"/>
          <w:b/>
          <w:sz w:val="24"/>
        </w:rPr>
      </w:pPr>
      <w:r>
        <w:rPr>
          <w:rFonts w:ascii="Verdana" w:hAnsi="Verdana"/>
          <w:b/>
          <w:sz w:val="24"/>
        </w:rPr>
        <w:t xml:space="preserve">Inițiator, Primar       </w:t>
      </w:r>
      <w:r w:rsidR="00F30BC3">
        <w:rPr>
          <w:rFonts w:ascii="Verdana" w:hAnsi="Verdana"/>
          <w:b/>
          <w:sz w:val="24"/>
        </w:rPr>
        <w:t xml:space="preserve">              </w:t>
      </w:r>
      <w:r w:rsidR="00402F7C" w:rsidRPr="00402F7C">
        <w:rPr>
          <w:rFonts w:ascii="Verdana" w:hAnsi="Verdana"/>
          <w:b/>
          <w:sz w:val="24"/>
        </w:rPr>
        <w:t xml:space="preserve">        </w:t>
      </w:r>
      <w:r w:rsidR="0097026D">
        <w:rPr>
          <w:rFonts w:ascii="Verdana" w:hAnsi="Verdana"/>
          <w:b/>
          <w:sz w:val="24"/>
        </w:rPr>
        <w:t xml:space="preserve">                  </w:t>
      </w:r>
      <w:r w:rsidR="00C83961">
        <w:rPr>
          <w:rFonts w:ascii="Verdana" w:hAnsi="Verdana"/>
          <w:b/>
          <w:sz w:val="24"/>
        </w:rPr>
        <w:t xml:space="preserve">      CONTRASEMNEAZĂ</w:t>
      </w:r>
    </w:p>
    <w:p w:rsidR="00402F7C" w:rsidRPr="00402F7C" w:rsidRDefault="003F35CC" w:rsidP="00402F7C">
      <w:pPr>
        <w:spacing w:after="0" w:line="240" w:lineRule="auto"/>
        <w:rPr>
          <w:rFonts w:ascii="Verdana" w:hAnsi="Verdana"/>
          <w:b/>
          <w:sz w:val="24"/>
        </w:rPr>
      </w:pPr>
      <w:r>
        <w:rPr>
          <w:rFonts w:ascii="Verdana" w:hAnsi="Verdana"/>
          <w:b/>
          <w:sz w:val="24"/>
        </w:rPr>
        <w:t xml:space="preserve">Silviu TINEI                         </w:t>
      </w:r>
      <w:r w:rsidR="00F30BC3">
        <w:rPr>
          <w:rFonts w:ascii="Verdana" w:hAnsi="Verdana"/>
          <w:b/>
          <w:sz w:val="24"/>
        </w:rPr>
        <w:t xml:space="preserve">  </w:t>
      </w:r>
      <w:r w:rsidR="00C83961">
        <w:rPr>
          <w:rFonts w:ascii="Verdana" w:hAnsi="Verdana"/>
          <w:b/>
          <w:sz w:val="24"/>
        </w:rPr>
        <w:t xml:space="preserve">                         </w:t>
      </w:r>
      <w:r w:rsidR="00402F7C" w:rsidRPr="00402F7C">
        <w:rPr>
          <w:rFonts w:ascii="Verdana" w:hAnsi="Verdana"/>
          <w:b/>
          <w:sz w:val="24"/>
        </w:rPr>
        <w:t>SECRETAR GENERAL AL UAT</w:t>
      </w:r>
    </w:p>
    <w:p w:rsidR="00402F7C" w:rsidRDefault="00402F7C" w:rsidP="00402F7C">
      <w:pPr>
        <w:spacing w:after="0" w:line="240" w:lineRule="auto"/>
        <w:jc w:val="center"/>
        <w:rPr>
          <w:rFonts w:ascii="Verdana" w:hAnsi="Verdana"/>
          <w:b/>
          <w:sz w:val="24"/>
        </w:rPr>
      </w:pPr>
      <w:r w:rsidRPr="00402F7C">
        <w:rPr>
          <w:rFonts w:ascii="Verdana" w:hAnsi="Verdana"/>
          <w:b/>
          <w:sz w:val="24"/>
        </w:rPr>
        <w:t xml:space="preserve">                                           </w:t>
      </w:r>
      <w:r w:rsidR="0097026D">
        <w:rPr>
          <w:rFonts w:ascii="Verdana" w:hAnsi="Verdana"/>
          <w:b/>
          <w:sz w:val="24"/>
        </w:rPr>
        <w:t xml:space="preserve">               </w:t>
      </w:r>
      <w:r w:rsidR="00C83961">
        <w:rPr>
          <w:rFonts w:ascii="Verdana" w:hAnsi="Verdana"/>
          <w:b/>
          <w:sz w:val="24"/>
        </w:rPr>
        <w:t xml:space="preserve">        </w:t>
      </w:r>
      <w:r w:rsidRPr="00402F7C">
        <w:rPr>
          <w:rFonts w:ascii="Verdana" w:hAnsi="Verdana"/>
          <w:b/>
          <w:sz w:val="24"/>
        </w:rPr>
        <w:t>CORNEL PANȚIRU</w:t>
      </w:r>
    </w:p>
    <w:p w:rsidR="00402F7C" w:rsidRDefault="00402F7C" w:rsidP="00402F7C">
      <w:pPr>
        <w:spacing w:after="0" w:line="240" w:lineRule="auto"/>
        <w:jc w:val="center"/>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867427" w:rsidRDefault="00867427" w:rsidP="00402F7C">
      <w:pPr>
        <w:spacing w:after="0" w:line="240" w:lineRule="auto"/>
        <w:jc w:val="both"/>
        <w:rPr>
          <w:rFonts w:ascii="Verdana" w:hAnsi="Verdana"/>
          <w:b/>
          <w:sz w:val="24"/>
        </w:rPr>
      </w:pPr>
    </w:p>
    <w:p w:rsidR="00F30BC3" w:rsidRDefault="00F30BC3" w:rsidP="00402F7C">
      <w:pPr>
        <w:spacing w:after="0" w:line="240" w:lineRule="auto"/>
        <w:jc w:val="both"/>
        <w:rPr>
          <w:rFonts w:ascii="Verdana" w:hAnsi="Verdana"/>
          <w:b/>
          <w:sz w:val="24"/>
        </w:rPr>
      </w:pPr>
    </w:p>
    <w:p w:rsidR="00F30BC3" w:rsidRDefault="00F30BC3" w:rsidP="00402F7C">
      <w:pPr>
        <w:spacing w:after="0" w:line="240" w:lineRule="auto"/>
        <w:jc w:val="both"/>
        <w:rPr>
          <w:rFonts w:ascii="Verdana" w:hAnsi="Verdana"/>
          <w:b/>
          <w:sz w:val="24"/>
        </w:rPr>
      </w:pPr>
    </w:p>
    <w:p w:rsidR="00402F7C" w:rsidRDefault="00402F7C" w:rsidP="00402F7C">
      <w:pPr>
        <w:spacing w:after="0" w:line="240" w:lineRule="auto"/>
        <w:jc w:val="both"/>
        <w:rPr>
          <w:rFonts w:ascii="Verdana" w:hAnsi="Verdana"/>
          <w:b/>
          <w:sz w:val="24"/>
        </w:rPr>
      </w:pPr>
      <w:r>
        <w:rPr>
          <w:rFonts w:ascii="Verdana" w:hAnsi="Verdana"/>
          <w:b/>
          <w:sz w:val="24"/>
        </w:rPr>
        <w:t>ROMÂNIA</w:t>
      </w:r>
    </w:p>
    <w:p w:rsidR="00402F7C" w:rsidRDefault="00402F7C" w:rsidP="00402F7C">
      <w:pPr>
        <w:spacing w:after="0" w:line="240" w:lineRule="auto"/>
        <w:jc w:val="both"/>
        <w:rPr>
          <w:rFonts w:ascii="Verdana" w:hAnsi="Verdana"/>
          <w:b/>
          <w:sz w:val="24"/>
        </w:rPr>
      </w:pPr>
      <w:r>
        <w:rPr>
          <w:rFonts w:ascii="Verdana" w:hAnsi="Verdana"/>
          <w:b/>
          <w:sz w:val="24"/>
        </w:rPr>
        <w:t>JUDEȚUL BACĂU</w:t>
      </w:r>
    </w:p>
    <w:p w:rsidR="00402F7C" w:rsidRDefault="00402F7C" w:rsidP="00402F7C">
      <w:pPr>
        <w:spacing w:after="0" w:line="240" w:lineRule="auto"/>
        <w:jc w:val="both"/>
        <w:rPr>
          <w:rFonts w:ascii="Verdana" w:hAnsi="Verdana"/>
          <w:b/>
          <w:sz w:val="24"/>
        </w:rPr>
      </w:pPr>
      <w:r>
        <w:rPr>
          <w:rFonts w:ascii="Verdana" w:hAnsi="Verdana"/>
          <w:b/>
          <w:sz w:val="24"/>
        </w:rPr>
        <w:t>COMUNA GURA VĂII</w:t>
      </w:r>
    </w:p>
    <w:p w:rsidR="00402F7C" w:rsidRDefault="00402F7C" w:rsidP="00402F7C">
      <w:pPr>
        <w:spacing w:after="0" w:line="240" w:lineRule="auto"/>
        <w:jc w:val="both"/>
        <w:rPr>
          <w:rFonts w:ascii="Verdana" w:hAnsi="Verdana"/>
          <w:b/>
          <w:sz w:val="24"/>
        </w:rPr>
      </w:pPr>
      <w:r>
        <w:rPr>
          <w:rFonts w:ascii="Verdana" w:hAnsi="Verdana"/>
          <w:b/>
          <w:sz w:val="24"/>
        </w:rPr>
        <w:t>PRIMAR</w:t>
      </w:r>
    </w:p>
    <w:p w:rsidR="00402F7C" w:rsidRDefault="00402F7C" w:rsidP="00402F7C">
      <w:pPr>
        <w:spacing w:after="0" w:line="240" w:lineRule="auto"/>
        <w:jc w:val="both"/>
        <w:rPr>
          <w:rFonts w:ascii="Verdana" w:hAnsi="Verdana"/>
          <w:b/>
          <w:sz w:val="24"/>
        </w:rPr>
      </w:pPr>
    </w:p>
    <w:p w:rsidR="00402F7C" w:rsidRDefault="00402F7C" w:rsidP="00402F7C">
      <w:pPr>
        <w:spacing w:after="0" w:line="240" w:lineRule="auto"/>
        <w:jc w:val="both"/>
        <w:rPr>
          <w:rFonts w:ascii="Verdana" w:hAnsi="Verdana"/>
          <w:b/>
          <w:sz w:val="24"/>
        </w:rPr>
      </w:pPr>
      <w:r>
        <w:rPr>
          <w:rFonts w:ascii="Verdana" w:hAnsi="Verdana"/>
          <w:b/>
          <w:sz w:val="24"/>
        </w:rPr>
        <w:t>Nr. ………………./2022</w:t>
      </w:r>
    </w:p>
    <w:p w:rsidR="00402F7C" w:rsidRDefault="00402F7C" w:rsidP="00402F7C">
      <w:pPr>
        <w:spacing w:after="0" w:line="240" w:lineRule="auto"/>
        <w:jc w:val="both"/>
        <w:rPr>
          <w:rFonts w:ascii="Verdana" w:hAnsi="Verdana"/>
          <w:b/>
          <w:sz w:val="24"/>
        </w:rPr>
      </w:pPr>
    </w:p>
    <w:p w:rsidR="00402F7C" w:rsidRDefault="00A80A96" w:rsidP="00402F7C">
      <w:pPr>
        <w:spacing w:after="0" w:line="240" w:lineRule="auto"/>
        <w:jc w:val="center"/>
        <w:rPr>
          <w:rFonts w:ascii="Verdana" w:hAnsi="Verdana"/>
          <w:b/>
          <w:sz w:val="24"/>
        </w:rPr>
      </w:pPr>
      <w:r>
        <w:rPr>
          <w:rFonts w:ascii="Verdana" w:hAnsi="Verdana"/>
          <w:b/>
          <w:sz w:val="24"/>
        </w:rPr>
        <w:t xml:space="preserve">REFERAT DE APROBARE LA </w:t>
      </w:r>
    </w:p>
    <w:p w:rsidR="00A80A96" w:rsidRDefault="00A80A96" w:rsidP="00402F7C">
      <w:pPr>
        <w:spacing w:after="0" w:line="240" w:lineRule="auto"/>
        <w:jc w:val="center"/>
        <w:rPr>
          <w:rFonts w:ascii="Verdana" w:hAnsi="Verdana"/>
          <w:b/>
          <w:sz w:val="24"/>
        </w:rPr>
      </w:pPr>
      <w:r>
        <w:rPr>
          <w:rFonts w:ascii="Verdana" w:hAnsi="Verdana"/>
          <w:b/>
          <w:sz w:val="24"/>
        </w:rPr>
        <w:t>PROIECTUL DE HOTĂRÎRE PRIVIND ALEGEREA PREȘEDINTELUI</w:t>
      </w:r>
    </w:p>
    <w:p w:rsidR="00A80A96" w:rsidRDefault="00A80A96" w:rsidP="00402F7C">
      <w:pPr>
        <w:spacing w:after="0" w:line="240" w:lineRule="auto"/>
        <w:jc w:val="center"/>
        <w:rPr>
          <w:rFonts w:ascii="Verdana" w:hAnsi="Verdana"/>
          <w:b/>
          <w:sz w:val="24"/>
        </w:rPr>
      </w:pPr>
      <w:r>
        <w:rPr>
          <w:rFonts w:ascii="Verdana" w:hAnsi="Verdana"/>
          <w:b/>
          <w:sz w:val="24"/>
        </w:rPr>
        <w:t>DE ȘEDINȚĂ</w:t>
      </w:r>
    </w:p>
    <w:p w:rsidR="00A80A96" w:rsidRDefault="00A80A96" w:rsidP="00402F7C">
      <w:pPr>
        <w:spacing w:after="0" w:line="240" w:lineRule="auto"/>
        <w:jc w:val="center"/>
        <w:rPr>
          <w:rFonts w:ascii="Verdana" w:hAnsi="Verdana"/>
          <w:b/>
          <w:sz w:val="24"/>
        </w:rPr>
      </w:pPr>
    </w:p>
    <w:p w:rsidR="00A80A96" w:rsidRDefault="00A80A96" w:rsidP="00402F7C">
      <w:pPr>
        <w:spacing w:after="0" w:line="240" w:lineRule="auto"/>
        <w:jc w:val="center"/>
        <w:rPr>
          <w:rFonts w:ascii="Verdana" w:hAnsi="Verdana"/>
          <w:b/>
          <w:sz w:val="24"/>
        </w:rPr>
      </w:pPr>
      <w:r>
        <w:rPr>
          <w:rFonts w:ascii="Verdana" w:hAnsi="Verdana"/>
          <w:b/>
          <w:sz w:val="24"/>
        </w:rPr>
        <w:t>ONORAT CONSILIU,</w:t>
      </w:r>
    </w:p>
    <w:p w:rsidR="00A80A96" w:rsidRDefault="00A80A96" w:rsidP="00402F7C">
      <w:pPr>
        <w:spacing w:after="0" w:line="240" w:lineRule="auto"/>
        <w:jc w:val="center"/>
        <w:rPr>
          <w:rFonts w:ascii="Verdana" w:hAnsi="Verdana"/>
          <w:b/>
          <w:sz w:val="24"/>
        </w:rPr>
      </w:pPr>
    </w:p>
    <w:p w:rsidR="00A80A96" w:rsidRPr="00A80A96" w:rsidRDefault="00A80A96" w:rsidP="00A80A96">
      <w:pPr>
        <w:pStyle w:val="ListParagraph"/>
        <w:numPr>
          <w:ilvl w:val="0"/>
          <w:numId w:val="2"/>
        </w:numPr>
        <w:spacing w:after="0" w:line="240" w:lineRule="auto"/>
        <w:jc w:val="both"/>
        <w:rPr>
          <w:rFonts w:ascii="Verdana" w:hAnsi="Verdana"/>
          <w:sz w:val="24"/>
        </w:rPr>
      </w:pPr>
      <w:r w:rsidRPr="00A80A96">
        <w:rPr>
          <w:rFonts w:ascii="Verdana" w:hAnsi="Verdana"/>
          <w:sz w:val="24"/>
        </w:rPr>
        <w:t>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mm).</w:t>
      </w:r>
      <w:r w:rsidRPr="00A80A96">
        <w:rPr>
          <w:rFonts w:ascii="Verdana" w:hAnsi="Verdana"/>
          <w:sz w:val="24"/>
        </w:rPr>
        <w:br/>
        <w:t>(2) Consilierul local ales în condiţiile alin.(1) poate fi schimbat din funcţie, la iniţiativa a cel puţin unei treimi din numărul consilierilor locali în funcţie, prin hotărâre adoptată cu majoritate absolută.</w:t>
      </w:r>
      <w:r w:rsidRPr="00A80A96">
        <w:rPr>
          <w:rFonts w:ascii="Verdana" w:hAnsi="Verdana"/>
          <w:sz w:val="24"/>
        </w:rPr>
        <w:br/>
        <w:t>(3)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r w:rsidRPr="00A80A96">
        <w:rPr>
          <w:rFonts w:ascii="Verdana" w:hAnsi="Verdana"/>
          <w:sz w:val="24"/>
        </w:rPr>
        <w:br/>
        <w:t>(4) Preşedintele de şedinţă exercită următoarele atribuţii principale:</w:t>
      </w:r>
      <w:r w:rsidRPr="00A80A96">
        <w:rPr>
          <w:rFonts w:ascii="Verdana" w:hAnsi="Verdana"/>
          <w:sz w:val="24"/>
        </w:rPr>
        <w:br/>
        <w:t>a) conduce şedinţele consiliului local;</w:t>
      </w:r>
      <w:r w:rsidRPr="00A80A96">
        <w:rPr>
          <w:rFonts w:ascii="Verdana" w:hAnsi="Verdana"/>
          <w:sz w:val="24"/>
        </w:rPr>
        <w:br/>
        <w:t>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 verbal al şedinţei;</w:t>
      </w:r>
      <w:r w:rsidRPr="00A80A96">
        <w:rPr>
          <w:rFonts w:ascii="Verdana" w:hAnsi="Verdana"/>
          <w:sz w:val="24"/>
        </w:rPr>
        <w:br/>
        <w:t>c) semnează procesul-verbal al şedinţei;</w:t>
      </w:r>
      <w:r w:rsidRPr="00A80A96">
        <w:rPr>
          <w:rFonts w:ascii="Verdana" w:hAnsi="Verdana"/>
          <w:sz w:val="24"/>
        </w:rPr>
        <w:br/>
        <w:t>d) asigură menţinerea ordinii, în condiţiile regulamentului de organizare şi funcţionare a consiliului local;</w:t>
      </w:r>
      <w:r w:rsidRPr="00A80A96">
        <w:rPr>
          <w:rFonts w:ascii="Verdana" w:hAnsi="Verdana"/>
          <w:sz w:val="24"/>
        </w:rPr>
        <w:br/>
        <w:t>e) supune votului consilierilor locali orice problemă care intră în competenţa de soluţionare a consiliului local;</w:t>
      </w:r>
      <w:r w:rsidRPr="00A80A96">
        <w:rPr>
          <w:rFonts w:ascii="Verdana" w:hAnsi="Verdana"/>
          <w:sz w:val="24"/>
        </w:rPr>
        <w:br/>
        <w:t>f) aplică, dacă este cazul, sancţiunile prevăzute la art.233 alin.(1) sau propune consiliului aplicarea unor asemenea sancţiuni, după caz;</w:t>
      </w:r>
      <w:r w:rsidRPr="00A80A96">
        <w:rPr>
          <w:rFonts w:ascii="Verdana" w:hAnsi="Verdana"/>
          <w:sz w:val="24"/>
        </w:rPr>
        <w:br/>
        <w:t>g) îndeplineşte alte atribuţii prevăzute de lege, de regulamentul de organizare şi funcţionare a consiliului local sau alte însărcinări date de către consiliul local.</w:t>
      </w:r>
    </w:p>
    <w:p w:rsidR="00A80A96" w:rsidRDefault="00A80A96" w:rsidP="00A80A96">
      <w:pPr>
        <w:spacing w:after="0" w:line="240" w:lineRule="auto"/>
        <w:ind w:left="360"/>
        <w:jc w:val="both"/>
        <w:rPr>
          <w:rFonts w:ascii="Verdana" w:hAnsi="Verdana"/>
          <w:sz w:val="24"/>
        </w:rPr>
      </w:pPr>
      <w:r>
        <w:rPr>
          <w:rFonts w:ascii="Verdana" w:hAnsi="Verdana"/>
          <w:sz w:val="24"/>
        </w:rPr>
        <w:t xml:space="preserve">Ținând cont de faptul că mandatul de președinte de ședință al </w:t>
      </w:r>
      <w:r w:rsidR="003F35CC">
        <w:rPr>
          <w:rFonts w:ascii="Verdana" w:hAnsi="Verdana"/>
          <w:sz w:val="24"/>
        </w:rPr>
        <w:t>Dl</w:t>
      </w:r>
      <w:r>
        <w:rPr>
          <w:rFonts w:ascii="Verdana" w:hAnsi="Verdana"/>
          <w:sz w:val="24"/>
        </w:rPr>
        <w:t xml:space="preserve"> </w:t>
      </w:r>
      <w:r w:rsidR="003F35CC">
        <w:rPr>
          <w:rFonts w:ascii="Verdana" w:hAnsi="Verdana"/>
          <w:sz w:val="24"/>
        </w:rPr>
        <w:t>Irimia Andrei</w:t>
      </w:r>
      <w:r>
        <w:rPr>
          <w:rFonts w:ascii="Verdana" w:hAnsi="Verdana"/>
          <w:sz w:val="24"/>
        </w:rPr>
        <w:t xml:space="preserve"> s-a incheiat, consider oportună și legală alegerea unui nou președinte de ședință.</w:t>
      </w:r>
    </w:p>
    <w:p w:rsidR="00A80A96" w:rsidRDefault="00A80A96" w:rsidP="00A80A96">
      <w:pPr>
        <w:spacing w:after="0" w:line="240" w:lineRule="auto"/>
        <w:ind w:left="360"/>
        <w:jc w:val="both"/>
        <w:rPr>
          <w:rFonts w:ascii="Verdana" w:hAnsi="Verdana"/>
          <w:sz w:val="24"/>
        </w:rPr>
      </w:pPr>
    </w:p>
    <w:p w:rsidR="00A80A96" w:rsidRPr="00867427" w:rsidRDefault="00A80A96" w:rsidP="00A80A96">
      <w:pPr>
        <w:spacing w:after="0" w:line="240" w:lineRule="auto"/>
        <w:ind w:left="360"/>
        <w:jc w:val="center"/>
        <w:rPr>
          <w:rFonts w:ascii="Verdana" w:hAnsi="Verdana"/>
          <w:b/>
          <w:sz w:val="24"/>
        </w:rPr>
      </w:pPr>
      <w:r w:rsidRPr="00867427">
        <w:rPr>
          <w:rFonts w:ascii="Verdana" w:hAnsi="Verdana"/>
          <w:b/>
          <w:sz w:val="24"/>
        </w:rPr>
        <w:t>PRIMAR</w:t>
      </w:r>
    </w:p>
    <w:p w:rsidR="00A80A96" w:rsidRDefault="00A80A96" w:rsidP="00A80A96">
      <w:pPr>
        <w:spacing w:after="0" w:line="240" w:lineRule="auto"/>
        <w:ind w:left="360"/>
        <w:jc w:val="center"/>
        <w:rPr>
          <w:rFonts w:ascii="Verdana" w:hAnsi="Verdana"/>
          <w:b/>
          <w:sz w:val="24"/>
        </w:rPr>
      </w:pPr>
      <w:r w:rsidRPr="00867427">
        <w:rPr>
          <w:rFonts w:ascii="Verdana" w:hAnsi="Verdana"/>
          <w:b/>
          <w:sz w:val="24"/>
        </w:rPr>
        <w:t>SILVIU TINEI</w:t>
      </w:r>
    </w:p>
    <w:p w:rsidR="00867427" w:rsidRDefault="00867427" w:rsidP="00A80A96">
      <w:pPr>
        <w:spacing w:after="0" w:line="240" w:lineRule="auto"/>
        <w:ind w:left="360"/>
        <w:jc w:val="center"/>
        <w:rPr>
          <w:rFonts w:ascii="Verdana" w:hAnsi="Verdana"/>
          <w:b/>
          <w:sz w:val="24"/>
        </w:rPr>
      </w:pPr>
    </w:p>
    <w:p w:rsidR="00867427" w:rsidRDefault="00867427" w:rsidP="00A80A96">
      <w:pPr>
        <w:spacing w:after="0" w:line="240" w:lineRule="auto"/>
        <w:ind w:left="360"/>
        <w:jc w:val="center"/>
        <w:rPr>
          <w:rFonts w:ascii="Verdana" w:hAnsi="Verdana"/>
          <w:b/>
          <w:sz w:val="24"/>
        </w:rPr>
      </w:pPr>
    </w:p>
    <w:p w:rsidR="00867427" w:rsidRDefault="00867427" w:rsidP="00A80A96">
      <w:pPr>
        <w:spacing w:after="0" w:line="240" w:lineRule="auto"/>
        <w:ind w:left="360"/>
        <w:jc w:val="center"/>
        <w:rPr>
          <w:rFonts w:ascii="Verdana" w:hAnsi="Verdana"/>
          <w:b/>
          <w:sz w:val="24"/>
        </w:rPr>
      </w:pPr>
    </w:p>
    <w:p w:rsidR="00867427" w:rsidRDefault="00867427" w:rsidP="00A80A96">
      <w:pPr>
        <w:spacing w:after="0" w:line="240" w:lineRule="auto"/>
        <w:ind w:left="360"/>
        <w:jc w:val="center"/>
        <w:rPr>
          <w:rFonts w:ascii="Verdana" w:hAnsi="Verdana"/>
          <w:b/>
          <w:sz w:val="24"/>
        </w:rPr>
      </w:pPr>
    </w:p>
    <w:p w:rsidR="00867427" w:rsidRDefault="00867427" w:rsidP="00A80A96">
      <w:pPr>
        <w:spacing w:after="0" w:line="240" w:lineRule="auto"/>
        <w:ind w:left="360"/>
        <w:jc w:val="center"/>
        <w:rPr>
          <w:rFonts w:ascii="Verdana" w:hAnsi="Verdana"/>
          <w:b/>
          <w:sz w:val="24"/>
        </w:rPr>
      </w:pPr>
    </w:p>
    <w:p w:rsidR="00867427" w:rsidRDefault="00867427" w:rsidP="00A80A96">
      <w:pPr>
        <w:spacing w:after="0" w:line="240" w:lineRule="auto"/>
        <w:ind w:left="360"/>
        <w:jc w:val="center"/>
        <w:rPr>
          <w:rFonts w:ascii="Verdana" w:hAnsi="Verdana"/>
          <w:b/>
          <w:sz w:val="24"/>
        </w:rPr>
      </w:pPr>
    </w:p>
    <w:p w:rsidR="00867427" w:rsidRDefault="00867427" w:rsidP="00867427">
      <w:pPr>
        <w:spacing w:after="0" w:line="240" w:lineRule="auto"/>
        <w:jc w:val="both"/>
        <w:rPr>
          <w:rFonts w:ascii="Verdana" w:hAnsi="Verdana"/>
          <w:b/>
          <w:sz w:val="24"/>
        </w:rPr>
      </w:pPr>
      <w:r>
        <w:rPr>
          <w:rFonts w:ascii="Verdana" w:hAnsi="Verdana"/>
          <w:b/>
          <w:sz w:val="24"/>
        </w:rPr>
        <w:t>ROMÂNIA</w:t>
      </w:r>
    </w:p>
    <w:p w:rsidR="00867427" w:rsidRDefault="00867427" w:rsidP="00867427">
      <w:pPr>
        <w:spacing w:after="0" w:line="240" w:lineRule="auto"/>
        <w:jc w:val="both"/>
        <w:rPr>
          <w:rFonts w:ascii="Verdana" w:hAnsi="Verdana"/>
          <w:b/>
          <w:sz w:val="24"/>
        </w:rPr>
      </w:pPr>
      <w:r>
        <w:rPr>
          <w:rFonts w:ascii="Verdana" w:hAnsi="Verdana"/>
          <w:b/>
          <w:sz w:val="24"/>
        </w:rPr>
        <w:t>JUDEȚUL BACĂU</w:t>
      </w:r>
    </w:p>
    <w:p w:rsidR="00867427" w:rsidRDefault="00867427" w:rsidP="00867427">
      <w:pPr>
        <w:spacing w:after="0" w:line="240" w:lineRule="auto"/>
        <w:jc w:val="both"/>
        <w:rPr>
          <w:rFonts w:ascii="Verdana" w:hAnsi="Verdana"/>
          <w:b/>
          <w:sz w:val="24"/>
        </w:rPr>
      </w:pPr>
      <w:r>
        <w:rPr>
          <w:rFonts w:ascii="Verdana" w:hAnsi="Verdana"/>
          <w:b/>
          <w:sz w:val="24"/>
        </w:rPr>
        <w:t>COMUNA GURA VĂII</w:t>
      </w:r>
    </w:p>
    <w:p w:rsidR="00867427" w:rsidRDefault="00867427" w:rsidP="00867427">
      <w:pPr>
        <w:spacing w:after="0" w:line="240" w:lineRule="auto"/>
        <w:jc w:val="both"/>
        <w:rPr>
          <w:rFonts w:ascii="Verdana" w:hAnsi="Verdana"/>
          <w:b/>
          <w:sz w:val="24"/>
        </w:rPr>
      </w:pPr>
      <w:r>
        <w:rPr>
          <w:rFonts w:ascii="Verdana" w:hAnsi="Verdana"/>
          <w:b/>
          <w:sz w:val="24"/>
        </w:rPr>
        <w:t>SECRETAR GENERAL</w:t>
      </w:r>
    </w:p>
    <w:p w:rsidR="00867427" w:rsidRDefault="00867427" w:rsidP="00867427">
      <w:pPr>
        <w:spacing w:after="0" w:line="240" w:lineRule="auto"/>
        <w:jc w:val="both"/>
        <w:rPr>
          <w:rFonts w:ascii="Verdana" w:hAnsi="Verdana"/>
          <w:b/>
          <w:sz w:val="24"/>
        </w:rPr>
      </w:pPr>
    </w:p>
    <w:p w:rsidR="00867427" w:rsidRDefault="00867427" w:rsidP="00867427">
      <w:pPr>
        <w:spacing w:after="0" w:line="240" w:lineRule="auto"/>
        <w:jc w:val="both"/>
        <w:rPr>
          <w:rFonts w:ascii="Verdana" w:hAnsi="Verdana"/>
          <w:b/>
          <w:sz w:val="24"/>
        </w:rPr>
      </w:pPr>
      <w:r>
        <w:rPr>
          <w:rFonts w:ascii="Verdana" w:hAnsi="Verdana"/>
          <w:b/>
          <w:sz w:val="24"/>
        </w:rPr>
        <w:t>Nr. ………………./2022</w:t>
      </w:r>
    </w:p>
    <w:p w:rsidR="00867427" w:rsidRDefault="00867427" w:rsidP="00867427">
      <w:pPr>
        <w:spacing w:after="0" w:line="240" w:lineRule="auto"/>
        <w:jc w:val="both"/>
        <w:rPr>
          <w:rFonts w:ascii="Verdana" w:hAnsi="Verdana"/>
          <w:b/>
          <w:sz w:val="24"/>
        </w:rPr>
      </w:pPr>
    </w:p>
    <w:p w:rsidR="00867427" w:rsidRDefault="00867427" w:rsidP="00867427">
      <w:pPr>
        <w:spacing w:after="0" w:line="240" w:lineRule="auto"/>
        <w:jc w:val="center"/>
        <w:rPr>
          <w:rFonts w:ascii="Verdana" w:hAnsi="Verdana"/>
          <w:b/>
          <w:sz w:val="24"/>
        </w:rPr>
      </w:pPr>
      <w:r>
        <w:rPr>
          <w:rFonts w:ascii="Verdana" w:hAnsi="Verdana"/>
          <w:b/>
          <w:sz w:val="24"/>
        </w:rPr>
        <w:t xml:space="preserve">RAPORT DE SPECIALITATE LA </w:t>
      </w:r>
    </w:p>
    <w:p w:rsidR="00867427" w:rsidRDefault="00867427" w:rsidP="00867427">
      <w:pPr>
        <w:spacing w:after="0" w:line="240" w:lineRule="auto"/>
        <w:jc w:val="center"/>
        <w:rPr>
          <w:rFonts w:ascii="Verdana" w:hAnsi="Verdana"/>
          <w:b/>
          <w:sz w:val="24"/>
        </w:rPr>
      </w:pPr>
      <w:r>
        <w:rPr>
          <w:rFonts w:ascii="Verdana" w:hAnsi="Verdana"/>
          <w:b/>
          <w:sz w:val="24"/>
        </w:rPr>
        <w:t>PROIECTUL DE HOTĂRÎRE PRIVIND ALEGEREA PREȘEDINTELUI</w:t>
      </w:r>
    </w:p>
    <w:p w:rsidR="00867427" w:rsidRDefault="00867427" w:rsidP="00867427">
      <w:pPr>
        <w:spacing w:after="0" w:line="240" w:lineRule="auto"/>
        <w:jc w:val="center"/>
        <w:rPr>
          <w:rFonts w:ascii="Verdana" w:hAnsi="Verdana"/>
          <w:b/>
          <w:sz w:val="24"/>
        </w:rPr>
      </w:pPr>
      <w:r>
        <w:rPr>
          <w:rFonts w:ascii="Verdana" w:hAnsi="Verdana"/>
          <w:b/>
          <w:sz w:val="24"/>
        </w:rPr>
        <w:t>DE ȘEDINȚĂ</w:t>
      </w:r>
    </w:p>
    <w:p w:rsidR="00867427" w:rsidRDefault="00867427" w:rsidP="00867427">
      <w:pPr>
        <w:spacing w:after="0" w:line="240" w:lineRule="auto"/>
        <w:jc w:val="center"/>
        <w:rPr>
          <w:rFonts w:ascii="Verdana" w:hAnsi="Verdana"/>
          <w:b/>
          <w:sz w:val="24"/>
        </w:rPr>
      </w:pPr>
    </w:p>
    <w:p w:rsidR="00867427" w:rsidRDefault="00867427" w:rsidP="00867427">
      <w:pPr>
        <w:spacing w:after="0" w:line="240" w:lineRule="auto"/>
        <w:jc w:val="center"/>
        <w:rPr>
          <w:rFonts w:ascii="Verdana" w:hAnsi="Verdana"/>
          <w:b/>
          <w:sz w:val="24"/>
        </w:rPr>
      </w:pPr>
      <w:r>
        <w:rPr>
          <w:rFonts w:ascii="Verdana" w:hAnsi="Verdana"/>
          <w:b/>
          <w:sz w:val="24"/>
        </w:rPr>
        <w:t>ONORAT CONSILIU,</w:t>
      </w:r>
    </w:p>
    <w:p w:rsidR="00867427" w:rsidRDefault="00867427" w:rsidP="00867427">
      <w:pPr>
        <w:spacing w:after="0" w:line="240" w:lineRule="auto"/>
        <w:jc w:val="center"/>
        <w:rPr>
          <w:rFonts w:ascii="Verdana" w:hAnsi="Verdana"/>
          <w:b/>
          <w:sz w:val="24"/>
        </w:rPr>
      </w:pPr>
    </w:p>
    <w:p w:rsidR="00867427" w:rsidRPr="00A80A96" w:rsidRDefault="00867427" w:rsidP="00867427">
      <w:pPr>
        <w:pStyle w:val="ListParagraph"/>
        <w:numPr>
          <w:ilvl w:val="0"/>
          <w:numId w:val="4"/>
        </w:numPr>
        <w:spacing w:after="0" w:line="240" w:lineRule="auto"/>
        <w:jc w:val="both"/>
        <w:rPr>
          <w:rFonts w:ascii="Verdana" w:hAnsi="Verdana"/>
          <w:sz w:val="24"/>
        </w:rPr>
      </w:pPr>
      <w:r w:rsidRPr="00A80A96">
        <w:rPr>
          <w:rFonts w:ascii="Verdana" w:hAnsi="Verdana"/>
          <w:sz w:val="24"/>
        </w:rPr>
        <w:t>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mm).</w:t>
      </w:r>
      <w:r w:rsidRPr="00A80A96">
        <w:rPr>
          <w:rFonts w:ascii="Verdana" w:hAnsi="Verdana"/>
          <w:sz w:val="24"/>
        </w:rPr>
        <w:br/>
        <w:t>(2) Consilierul local ales în condiţiile alin.(1) poate fi schimbat din funcţie, la iniţiativa a cel puţin unei treimi din numărul consilierilor locali în funcţie, prin hotărâre adoptată cu majoritate absolută.</w:t>
      </w:r>
      <w:r w:rsidRPr="00A80A96">
        <w:rPr>
          <w:rFonts w:ascii="Verdana" w:hAnsi="Verdana"/>
          <w:sz w:val="24"/>
        </w:rPr>
        <w:br/>
        <w:t>(3)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r w:rsidRPr="00A80A96">
        <w:rPr>
          <w:rFonts w:ascii="Verdana" w:hAnsi="Verdana"/>
          <w:sz w:val="24"/>
        </w:rPr>
        <w:br/>
        <w:t>(4) Preşedintele de şedinţă exercită următoarele atribuţii principale:</w:t>
      </w:r>
      <w:r w:rsidRPr="00A80A96">
        <w:rPr>
          <w:rFonts w:ascii="Verdana" w:hAnsi="Verdana"/>
          <w:sz w:val="24"/>
        </w:rPr>
        <w:br/>
        <w:t>a) conduce şedinţele consiliului local;</w:t>
      </w:r>
      <w:r w:rsidRPr="00A80A96">
        <w:rPr>
          <w:rFonts w:ascii="Verdana" w:hAnsi="Verdana"/>
          <w:sz w:val="24"/>
        </w:rPr>
        <w:br/>
        <w:t>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 verbal al şedinţei;</w:t>
      </w:r>
      <w:r w:rsidRPr="00A80A96">
        <w:rPr>
          <w:rFonts w:ascii="Verdana" w:hAnsi="Verdana"/>
          <w:sz w:val="24"/>
        </w:rPr>
        <w:br/>
        <w:t>c) semnează procesul-verbal al şedinţei;</w:t>
      </w:r>
      <w:r w:rsidRPr="00A80A96">
        <w:rPr>
          <w:rFonts w:ascii="Verdana" w:hAnsi="Verdana"/>
          <w:sz w:val="24"/>
        </w:rPr>
        <w:br/>
        <w:t>d) asigură menţinerea ordinii, în condiţiile regulamentului de organizare şi funcţionare a consiliului local;</w:t>
      </w:r>
      <w:r w:rsidRPr="00A80A96">
        <w:rPr>
          <w:rFonts w:ascii="Verdana" w:hAnsi="Verdana"/>
          <w:sz w:val="24"/>
        </w:rPr>
        <w:br/>
        <w:t>e) supune votului consilierilor locali orice problemă care intră în competenţa de soluţionare a consiliului local;</w:t>
      </w:r>
      <w:r w:rsidRPr="00A80A96">
        <w:rPr>
          <w:rFonts w:ascii="Verdana" w:hAnsi="Verdana"/>
          <w:sz w:val="24"/>
        </w:rPr>
        <w:br/>
        <w:t>f) aplică, dacă este cazul, sancţiunile prevăzute la art.233 alin.(1) sau propune consiliului aplicarea unor asemenea sancţiuni, după caz;</w:t>
      </w:r>
      <w:r w:rsidRPr="00A80A96">
        <w:rPr>
          <w:rFonts w:ascii="Verdana" w:hAnsi="Verdana"/>
          <w:sz w:val="24"/>
        </w:rPr>
        <w:br/>
        <w:t>g) îndeplineşte alte atribuţii prevăzute de lege, de regulamentul de organizare şi funcţionare a consiliului local sau alte însărcinări date de către consiliul local.</w:t>
      </w:r>
    </w:p>
    <w:p w:rsidR="00867427" w:rsidRDefault="00867427" w:rsidP="00867427">
      <w:pPr>
        <w:spacing w:after="0" w:line="240" w:lineRule="auto"/>
        <w:ind w:left="360"/>
        <w:jc w:val="both"/>
        <w:rPr>
          <w:rFonts w:ascii="Verdana" w:hAnsi="Verdana"/>
          <w:sz w:val="24"/>
        </w:rPr>
      </w:pPr>
      <w:r>
        <w:rPr>
          <w:rFonts w:ascii="Verdana" w:hAnsi="Verdana"/>
          <w:sz w:val="24"/>
        </w:rPr>
        <w:t xml:space="preserve">Ținând cont de faptul că mandatul de președinte de ședință al </w:t>
      </w:r>
      <w:r w:rsidR="003F35CC">
        <w:rPr>
          <w:rFonts w:ascii="Verdana" w:hAnsi="Verdana"/>
          <w:sz w:val="24"/>
        </w:rPr>
        <w:t>Dl. Irimia Andrei</w:t>
      </w:r>
      <w:r>
        <w:rPr>
          <w:rFonts w:ascii="Verdana" w:hAnsi="Verdana"/>
          <w:sz w:val="24"/>
        </w:rPr>
        <w:t xml:space="preserve"> s-a incheiat, consider oportună și legală alegerea unui nou președinte de ședință.</w:t>
      </w:r>
    </w:p>
    <w:p w:rsidR="00867427" w:rsidRDefault="00867427" w:rsidP="00867427">
      <w:pPr>
        <w:spacing w:after="0" w:line="240" w:lineRule="auto"/>
        <w:ind w:left="360"/>
        <w:jc w:val="both"/>
        <w:rPr>
          <w:rFonts w:ascii="Verdana" w:hAnsi="Verdana"/>
          <w:sz w:val="24"/>
        </w:rPr>
      </w:pPr>
    </w:p>
    <w:p w:rsidR="00867427" w:rsidRPr="00867427" w:rsidRDefault="00867427" w:rsidP="00867427">
      <w:pPr>
        <w:spacing w:after="0" w:line="240" w:lineRule="auto"/>
        <w:ind w:left="360"/>
        <w:jc w:val="center"/>
        <w:rPr>
          <w:rFonts w:ascii="Verdana" w:hAnsi="Verdana"/>
          <w:b/>
          <w:sz w:val="24"/>
        </w:rPr>
      </w:pPr>
      <w:r>
        <w:rPr>
          <w:rFonts w:ascii="Verdana" w:hAnsi="Verdana"/>
          <w:b/>
          <w:sz w:val="24"/>
        </w:rPr>
        <w:t>SECRETAR GENERAL</w:t>
      </w:r>
    </w:p>
    <w:p w:rsidR="00867427" w:rsidRDefault="00867427" w:rsidP="00867427">
      <w:pPr>
        <w:spacing w:after="0" w:line="240" w:lineRule="auto"/>
        <w:ind w:left="360"/>
        <w:jc w:val="center"/>
        <w:rPr>
          <w:rFonts w:ascii="Verdana" w:hAnsi="Verdana"/>
          <w:b/>
          <w:sz w:val="24"/>
        </w:rPr>
      </w:pPr>
      <w:r>
        <w:rPr>
          <w:rFonts w:ascii="Verdana" w:hAnsi="Verdana"/>
          <w:b/>
          <w:sz w:val="24"/>
        </w:rPr>
        <w:t>CORNEL PANȚIRU</w:t>
      </w:r>
    </w:p>
    <w:p w:rsidR="00867427" w:rsidRPr="00867427" w:rsidRDefault="00867427" w:rsidP="00A80A96">
      <w:pPr>
        <w:spacing w:after="0" w:line="240" w:lineRule="auto"/>
        <w:ind w:left="360"/>
        <w:jc w:val="center"/>
        <w:rPr>
          <w:rFonts w:ascii="Verdana" w:hAnsi="Verdana"/>
          <w:b/>
          <w:sz w:val="24"/>
        </w:rPr>
      </w:pPr>
    </w:p>
    <w:sectPr w:rsidR="00867427" w:rsidRPr="00867427" w:rsidSect="00867427">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63C28"/>
    <w:multiLevelType w:val="hybridMultilevel"/>
    <w:tmpl w:val="FA622230"/>
    <w:lvl w:ilvl="0" w:tplc="8C621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04246"/>
    <w:multiLevelType w:val="hybridMultilevel"/>
    <w:tmpl w:val="FA622230"/>
    <w:lvl w:ilvl="0" w:tplc="8C621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B4616"/>
    <w:multiLevelType w:val="hybridMultilevel"/>
    <w:tmpl w:val="FA622230"/>
    <w:lvl w:ilvl="0" w:tplc="8C621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36ED8"/>
    <w:multiLevelType w:val="hybridMultilevel"/>
    <w:tmpl w:val="512C65B6"/>
    <w:lvl w:ilvl="0" w:tplc="CDFE07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C"/>
    <w:rsid w:val="000952B2"/>
    <w:rsid w:val="003F35CC"/>
    <w:rsid w:val="00402F7C"/>
    <w:rsid w:val="004D68DF"/>
    <w:rsid w:val="00867427"/>
    <w:rsid w:val="0097026D"/>
    <w:rsid w:val="00A80A96"/>
    <w:rsid w:val="00C142D5"/>
    <w:rsid w:val="00C83961"/>
    <w:rsid w:val="00EB2E72"/>
    <w:rsid w:val="00F3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9B3F4-2B74-437F-8511-941F209F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F7C"/>
    <w:pPr>
      <w:ind w:left="720"/>
      <w:contextualSpacing/>
    </w:pPr>
  </w:style>
  <w:style w:type="paragraph" w:styleId="BalloonText">
    <w:name w:val="Balloon Text"/>
    <w:basedOn w:val="Normal"/>
    <w:link w:val="BalloonTextChar"/>
    <w:uiPriority w:val="99"/>
    <w:semiHidden/>
    <w:unhideWhenUsed/>
    <w:rsid w:val="0086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2022-08-17T10:27:00Z</cp:lastPrinted>
  <dcterms:created xsi:type="dcterms:W3CDTF">2022-08-18T06:58:00Z</dcterms:created>
  <dcterms:modified xsi:type="dcterms:W3CDTF">2022-08-18T06:58:00Z</dcterms:modified>
</cp:coreProperties>
</file>